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35FBB"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p>
    <w:p w14:paraId="02FC40C2"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p>
    <w:p w14:paraId="224D1251"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p>
    <w:p w14:paraId="01C47DFB"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p>
    <w:p w14:paraId="6A21B469"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p>
    <w:p w14:paraId="2A132320"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p>
    <w:p w14:paraId="3B373A39"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p>
    <w:p w14:paraId="50C16E01"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p>
    <w:p w14:paraId="27A5F947"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INDICAÇÃO Nº 121/2026</w:t>
      </w:r>
    </w:p>
    <w:p w14:paraId="2558D543"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AUTOR:  ANILTON SILVA DE MOURA</w:t>
      </w:r>
    </w:p>
    <w:p w14:paraId="5BFA3538" w14:textId="77777777" w:rsidR="0078038E" w:rsidRDefault="0078038E" w:rsidP="0078038E">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 xml:space="preserve">                       </w:t>
      </w:r>
    </w:p>
    <w:p w14:paraId="28D882EE" w14:textId="77777777" w:rsidR="0078038E" w:rsidRDefault="0078038E" w:rsidP="0078038E">
      <w:pPr>
        <w:spacing w:after="0" w:line="240" w:lineRule="auto"/>
        <w:rPr>
          <w:rFonts w:ascii="Calibri Light" w:eastAsia="Times New Roman" w:hAnsi="Calibri Light"/>
          <w:b/>
          <w:kern w:val="0"/>
          <w:sz w:val="24"/>
          <w:szCs w:val="24"/>
          <w:lang w:eastAsia="pt-BR"/>
          <w14:ligatures w14:val="none"/>
        </w:rPr>
      </w:pPr>
      <w:r>
        <w:rPr>
          <w:rFonts w:ascii="Calibri Light" w:eastAsia="Times New Roman" w:hAnsi="Calibri Light"/>
          <w:b/>
          <w:kern w:val="0"/>
          <w:sz w:val="24"/>
          <w:szCs w:val="24"/>
          <w:lang w:eastAsia="pt-BR"/>
          <w14:ligatures w14:val="none"/>
        </w:rPr>
        <w:t xml:space="preserve">                                        </w:t>
      </w:r>
    </w:p>
    <w:p w14:paraId="1523B948" w14:textId="77777777" w:rsidR="0078038E" w:rsidRDefault="0078038E" w:rsidP="0078038E">
      <w:pPr>
        <w:spacing w:after="0" w:line="240" w:lineRule="auto"/>
        <w:rPr>
          <w:rFonts w:ascii="Cambria Math" w:eastAsia="Times New Roman" w:hAnsi="Cambria Math"/>
          <w:kern w:val="0"/>
          <w:sz w:val="24"/>
          <w:szCs w:val="24"/>
          <w:lang w:eastAsia="pt-BR"/>
          <w14:ligatures w14:val="none"/>
        </w:rPr>
      </w:pPr>
      <w:r>
        <w:rPr>
          <w:rFonts w:ascii="Calibri Light" w:eastAsia="Times New Roman" w:hAnsi="Calibri Light"/>
          <w:kern w:val="0"/>
          <w:sz w:val="24"/>
          <w:szCs w:val="24"/>
          <w:lang w:eastAsia="pt-BR"/>
          <w14:ligatures w14:val="none"/>
        </w:rPr>
        <w:tab/>
      </w:r>
      <w:r>
        <w:rPr>
          <w:rFonts w:ascii="Cambria Math" w:eastAsia="Times New Roman" w:hAnsi="Cambria Math"/>
          <w:kern w:val="0"/>
          <w:sz w:val="24"/>
          <w:szCs w:val="24"/>
          <w:lang w:eastAsia="pt-BR"/>
          <w14:ligatures w14:val="none"/>
        </w:rPr>
        <w:t>Senhor Presidente</w:t>
      </w:r>
    </w:p>
    <w:p w14:paraId="1687CA50" w14:textId="77777777" w:rsidR="0078038E" w:rsidRPr="00F908FF" w:rsidRDefault="0078038E" w:rsidP="0078038E">
      <w:pPr>
        <w:spacing w:after="0" w:line="240" w:lineRule="auto"/>
        <w:rPr>
          <w:rFonts w:ascii="Cambria Math" w:eastAsia="Times New Roman" w:hAnsi="Cambria Math"/>
          <w:kern w:val="0"/>
          <w:sz w:val="24"/>
          <w:szCs w:val="24"/>
          <w:lang w:eastAsia="pt-BR"/>
          <w14:ligatures w14:val="none"/>
        </w:rPr>
      </w:pPr>
      <w:r>
        <w:rPr>
          <w:rFonts w:ascii="Cambria Math" w:eastAsia="Times New Roman" w:hAnsi="Cambria Math"/>
          <w:kern w:val="0"/>
          <w:sz w:val="24"/>
          <w:szCs w:val="24"/>
          <w:lang w:eastAsia="pt-BR"/>
          <w14:ligatures w14:val="none"/>
        </w:rPr>
        <w:tab/>
      </w:r>
    </w:p>
    <w:p w14:paraId="726919A7" w14:textId="77777777" w:rsidR="0078038E" w:rsidRPr="00EC6C28" w:rsidRDefault="0078038E" w:rsidP="0078038E">
      <w:pPr>
        <w:spacing w:after="0" w:line="276" w:lineRule="auto"/>
        <w:ind w:firstLine="709"/>
        <w:jc w:val="both"/>
        <w:rPr>
          <w:rFonts w:ascii="Cambria Math" w:eastAsia="Times New Roman" w:hAnsi="Cambria Math" w:cs="Calibri Light"/>
          <w:color w:val="000000"/>
          <w:kern w:val="0"/>
          <w:sz w:val="24"/>
          <w:szCs w:val="24"/>
          <w14:ligatures w14:val="none"/>
        </w:rPr>
      </w:pPr>
      <w:r w:rsidRPr="00EC6C28">
        <w:rPr>
          <w:rFonts w:ascii="Cambria Math" w:eastAsia="Times New Roman" w:hAnsi="Cambria Math" w:cs="Calibri Light"/>
          <w:color w:val="000000"/>
          <w:kern w:val="0"/>
          <w:sz w:val="24"/>
          <w:szCs w:val="24"/>
          <w14:ligatures w14:val="none"/>
        </w:rPr>
        <w:t>De acordo com o Regimento Interno desta Casa de Leis e depois de ouvido o Soberano Plenário, solicit</w:t>
      </w:r>
      <w:r>
        <w:rPr>
          <w:rFonts w:ascii="Cambria Math" w:eastAsia="Times New Roman" w:hAnsi="Cambria Math" w:cs="Calibri Light"/>
          <w:color w:val="000000"/>
          <w:kern w:val="0"/>
          <w:sz w:val="24"/>
          <w:szCs w:val="24"/>
          <w14:ligatures w14:val="none"/>
        </w:rPr>
        <w:t>o</w:t>
      </w:r>
      <w:r w:rsidRPr="00EC6C28">
        <w:rPr>
          <w:rFonts w:ascii="Cambria Math" w:eastAsia="Times New Roman" w:hAnsi="Cambria Math" w:cs="Calibri Light"/>
          <w:color w:val="000000"/>
          <w:kern w:val="0"/>
          <w:sz w:val="24"/>
          <w:szCs w:val="24"/>
          <w14:ligatures w14:val="none"/>
        </w:rPr>
        <w:t xml:space="preserve"> a V. Exa., que seja encaminhado expediente</w:t>
      </w:r>
      <w:r w:rsidRPr="00EC6C28">
        <w:rPr>
          <w:rFonts w:ascii="Cambria Math" w:eastAsia="Times New Roman" w:hAnsi="Cambria Math"/>
          <w:color w:val="000000"/>
          <w:kern w:val="0"/>
          <w:sz w:val="24"/>
          <w:szCs w:val="24"/>
          <w14:ligatures w14:val="none"/>
        </w:rPr>
        <w:t xml:space="preserve"> a</w:t>
      </w:r>
      <w:r>
        <w:rPr>
          <w:rFonts w:ascii="Cambria Math" w:eastAsia="Times New Roman" w:hAnsi="Cambria Math"/>
          <w:color w:val="000000"/>
          <w:kern w:val="0"/>
          <w:sz w:val="24"/>
          <w:szCs w:val="24"/>
          <w14:ligatures w14:val="none"/>
        </w:rPr>
        <w:t xml:space="preserve"> Secretaria Municipal de Educação e Infraestrutura com cópia a</w:t>
      </w:r>
      <w:r w:rsidRPr="00EC6C28">
        <w:rPr>
          <w:rFonts w:ascii="Cambria Math" w:eastAsia="Times New Roman" w:hAnsi="Cambria Math"/>
          <w:color w:val="000000"/>
          <w:kern w:val="0"/>
          <w:sz w:val="24"/>
          <w:szCs w:val="24"/>
          <w14:ligatures w14:val="none"/>
        </w:rPr>
        <w:t xml:space="preserve">o Prefeito </w:t>
      </w:r>
      <w:r>
        <w:rPr>
          <w:rFonts w:ascii="Cambria Math" w:eastAsia="Times New Roman" w:hAnsi="Cambria Math"/>
          <w:color w:val="000000"/>
          <w:kern w:val="0"/>
          <w:sz w:val="24"/>
          <w:szCs w:val="24"/>
          <w14:ligatures w14:val="none"/>
        </w:rPr>
        <w:t xml:space="preserve">Municipal, </w:t>
      </w:r>
      <w:r w:rsidRPr="00EC6C28">
        <w:rPr>
          <w:rFonts w:ascii="Cambria Math" w:eastAsia="Times New Roman" w:hAnsi="Cambria Math"/>
          <w:color w:val="000000"/>
          <w:kern w:val="0"/>
          <w:sz w:val="24"/>
          <w:szCs w:val="24"/>
          <w14:ligatures w14:val="none"/>
        </w:rPr>
        <w:t xml:space="preserve">mostrando a necessidade </w:t>
      </w:r>
      <w:r>
        <w:rPr>
          <w:rFonts w:ascii="Cambria Math" w:eastAsia="Times New Roman" w:hAnsi="Cambria Math"/>
          <w:color w:val="000000"/>
          <w:kern w:val="0"/>
          <w:sz w:val="24"/>
          <w:szCs w:val="24"/>
          <w14:ligatures w14:val="none"/>
        </w:rPr>
        <w:t xml:space="preserve">de realizar a </w:t>
      </w:r>
      <w:r w:rsidRPr="005475B0">
        <w:rPr>
          <w:rFonts w:ascii="Cambria Math" w:eastAsia="Times New Roman" w:hAnsi="Cambria Math"/>
          <w:color w:val="000000"/>
          <w:kern w:val="0"/>
          <w:sz w:val="24"/>
          <w:szCs w:val="24"/>
          <w14:ligatures w14:val="none"/>
        </w:rPr>
        <w:t xml:space="preserve">criação de </w:t>
      </w:r>
      <w:r>
        <w:rPr>
          <w:rFonts w:ascii="Cambria Math" w:eastAsia="Times New Roman" w:hAnsi="Cambria Math"/>
          <w:color w:val="000000"/>
          <w:kern w:val="0"/>
          <w:sz w:val="24"/>
          <w:szCs w:val="24"/>
          <w14:ligatures w14:val="none"/>
        </w:rPr>
        <w:t>parques lúdicos nas</w:t>
      </w:r>
      <w:r w:rsidRPr="005475B0">
        <w:rPr>
          <w:rFonts w:ascii="Cambria Math" w:eastAsia="Times New Roman" w:hAnsi="Cambria Math"/>
          <w:color w:val="000000"/>
          <w:kern w:val="0"/>
          <w:sz w:val="24"/>
          <w:szCs w:val="24"/>
          <w14:ligatures w14:val="none"/>
        </w:rPr>
        <w:t xml:space="preserve"> praças </w:t>
      </w:r>
      <w:r>
        <w:rPr>
          <w:rFonts w:ascii="Cambria Math" w:eastAsia="Times New Roman" w:hAnsi="Cambria Math"/>
          <w:color w:val="000000"/>
          <w:kern w:val="0"/>
          <w:sz w:val="24"/>
          <w:szCs w:val="24"/>
          <w14:ligatures w14:val="none"/>
        </w:rPr>
        <w:t xml:space="preserve">da nossa cidade </w:t>
      </w:r>
      <w:r w:rsidRPr="005475B0">
        <w:rPr>
          <w:rFonts w:ascii="Cambria Math" w:eastAsia="Times New Roman" w:hAnsi="Cambria Math"/>
          <w:color w:val="000000"/>
          <w:kern w:val="0"/>
          <w:sz w:val="24"/>
          <w:szCs w:val="24"/>
          <w14:ligatures w14:val="none"/>
        </w:rPr>
        <w:t xml:space="preserve">para integração sensorial de crianças </w:t>
      </w:r>
      <w:proofErr w:type="spellStart"/>
      <w:r w:rsidRPr="005475B0">
        <w:rPr>
          <w:rFonts w:ascii="Cambria Math" w:eastAsia="Times New Roman" w:hAnsi="Cambria Math"/>
          <w:color w:val="000000"/>
          <w:kern w:val="0"/>
          <w:sz w:val="24"/>
          <w:szCs w:val="24"/>
          <w14:ligatures w14:val="none"/>
        </w:rPr>
        <w:t>neurodivergentes</w:t>
      </w:r>
      <w:proofErr w:type="spellEnd"/>
      <w:r>
        <w:rPr>
          <w:rFonts w:ascii="Cambria Math" w:eastAsia="Times New Roman" w:hAnsi="Cambria Math"/>
          <w:color w:val="000000"/>
          <w:kern w:val="0"/>
          <w:sz w:val="24"/>
          <w:szCs w:val="24"/>
          <w14:ligatures w14:val="none"/>
        </w:rPr>
        <w:t>, no município de Nova Xavantina-MT.</w:t>
      </w:r>
    </w:p>
    <w:p w14:paraId="450A1D85" w14:textId="77777777" w:rsidR="0078038E" w:rsidRPr="00EC6C28" w:rsidRDefault="0078038E" w:rsidP="0078038E">
      <w:pPr>
        <w:spacing w:after="0" w:line="276" w:lineRule="auto"/>
        <w:jc w:val="both"/>
        <w:rPr>
          <w:rFonts w:ascii="Cambria Math" w:eastAsia="Times New Roman" w:hAnsi="Cambria Math" w:cs="Calibri"/>
          <w:color w:val="000000"/>
          <w:kern w:val="0"/>
          <w:sz w:val="24"/>
          <w:szCs w:val="24"/>
          <w:u w:val="single"/>
          <w14:ligatures w14:val="none"/>
        </w:rPr>
      </w:pPr>
    </w:p>
    <w:p w14:paraId="301B48EA" w14:textId="77777777" w:rsidR="0078038E" w:rsidRPr="00EC6C28" w:rsidRDefault="0078038E" w:rsidP="0078038E">
      <w:pPr>
        <w:spacing w:after="200" w:line="276" w:lineRule="auto"/>
        <w:jc w:val="both"/>
        <w:rPr>
          <w:rFonts w:ascii="Cambria Math" w:eastAsia="Times New Roman" w:hAnsi="Cambria Math" w:cs="Calibri"/>
          <w:b/>
          <w:vanish/>
          <w:color w:val="000000"/>
          <w:kern w:val="0"/>
          <w:sz w:val="24"/>
          <w:szCs w:val="24"/>
          <w14:ligatures w14:val="none"/>
        </w:rPr>
      </w:pPr>
      <w:r w:rsidRPr="00EC6C28">
        <w:rPr>
          <w:rFonts w:ascii="Cambria Math" w:eastAsia="Times New Roman" w:hAnsi="Cambria Math" w:cs="Calibri"/>
          <w:vanish/>
          <w:color w:val="000000"/>
          <w:kern w:val="0"/>
          <w:sz w:val="24"/>
          <w:szCs w:val="24"/>
          <w14:ligatures w14:val="none"/>
        </w:rPr>
        <w:t>hospital Muni</w:t>
      </w:r>
    </w:p>
    <w:p w14:paraId="21C90B6E" w14:textId="77777777" w:rsidR="0078038E" w:rsidRPr="00EC6C28" w:rsidRDefault="0078038E" w:rsidP="0078038E">
      <w:pPr>
        <w:spacing w:after="200" w:line="276" w:lineRule="auto"/>
        <w:ind w:firstLine="709"/>
        <w:jc w:val="both"/>
        <w:rPr>
          <w:rFonts w:ascii="Cambria Math" w:eastAsia="Times New Roman" w:hAnsi="Cambria Math" w:cs="Calibri"/>
          <w:b/>
          <w:color w:val="000000"/>
          <w:kern w:val="0"/>
          <w:sz w:val="24"/>
          <w:szCs w:val="24"/>
          <w14:ligatures w14:val="none"/>
        </w:rPr>
      </w:pPr>
      <w:r w:rsidRPr="00EC6C28">
        <w:rPr>
          <w:rFonts w:ascii="Cambria Math" w:eastAsia="Times New Roman" w:hAnsi="Cambria Math" w:cs="Calibri"/>
          <w:b/>
          <w:color w:val="000000"/>
          <w:kern w:val="0"/>
          <w:sz w:val="24"/>
          <w:szCs w:val="24"/>
          <w14:ligatures w14:val="none"/>
        </w:rPr>
        <w:t xml:space="preserve">  J U S T I F I C A T I V A</w:t>
      </w:r>
    </w:p>
    <w:p w14:paraId="38C84D4F" w14:textId="77777777" w:rsidR="0078038E" w:rsidRPr="00E728A4" w:rsidRDefault="0078038E" w:rsidP="0078038E">
      <w:pPr>
        <w:spacing w:after="200" w:line="276" w:lineRule="auto"/>
        <w:ind w:firstLine="709"/>
        <w:jc w:val="both"/>
        <w:rPr>
          <w:rFonts w:ascii="Cambria Math" w:eastAsia="Times New Roman" w:hAnsi="Cambria Math"/>
          <w:color w:val="000000"/>
          <w:kern w:val="0"/>
          <w:sz w:val="24"/>
          <w:szCs w:val="24"/>
          <w14:ligatures w14:val="none"/>
        </w:rPr>
      </w:pPr>
      <w:r>
        <w:rPr>
          <w:rFonts w:ascii="Cambria Math" w:eastAsia="Times New Roman" w:hAnsi="Cambria Math"/>
          <w:color w:val="000000"/>
          <w:kern w:val="0"/>
          <w:sz w:val="24"/>
          <w:szCs w:val="24"/>
          <w14:ligatures w14:val="none"/>
        </w:rPr>
        <w:t xml:space="preserve">Justifica-se a indicação para a interação das crianças com dificuldades cognitivas, TDHA - </w:t>
      </w:r>
      <w:r w:rsidRPr="00E728A4">
        <w:rPr>
          <w:rFonts w:ascii="Cambria Math" w:eastAsia="Times New Roman" w:hAnsi="Cambria Math"/>
          <w:color w:val="000000"/>
          <w:kern w:val="0"/>
          <w:sz w:val="24"/>
          <w:szCs w:val="24"/>
          <w14:ligatures w14:val="none"/>
        </w:rPr>
        <w:t>Transtorno do déficit de atenção com hiperatividade</w:t>
      </w:r>
      <w:r>
        <w:rPr>
          <w:rFonts w:ascii="Cambria Math" w:eastAsia="Times New Roman" w:hAnsi="Cambria Math"/>
          <w:color w:val="000000"/>
          <w:kern w:val="0"/>
          <w:sz w:val="24"/>
          <w:szCs w:val="24"/>
          <w14:ligatures w14:val="none"/>
        </w:rPr>
        <w:t xml:space="preserve">, autismo, aos que frequentam a APAE - </w:t>
      </w:r>
      <w:r w:rsidRPr="00E728A4">
        <w:rPr>
          <w:rFonts w:ascii="Cambria Math" w:eastAsia="Times New Roman" w:hAnsi="Cambria Math"/>
          <w:color w:val="000000"/>
          <w:kern w:val="0"/>
          <w:sz w:val="24"/>
          <w:szCs w:val="24"/>
          <w14:ligatures w14:val="none"/>
        </w:rPr>
        <w:t>Associação de Pais e Amigos dos Excepcionais</w:t>
      </w:r>
      <w:r>
        <w:rPr>
          <w:rFonts w:ascii="Cambria Math" w:eastAsia="Times New Roman" w:hAnsi="Cambria Math"/>
          <w:color w:val="000000"/>
          <w:kern w:val="0"/>
          <w:sz w:val="24"/>
          <w:szCs w:val="24"/>
          <w14:ligatures w14:val="none"/>
        </w:rPr>
        <w:t xml:space="preserve"> de demais crianças com dificuldade de mobilidade física, para que os profissionais possam em ar livre desenvolver suas atividades junto com essas classes de pessoas que necessitam de uma atenção especial. As atividades que as crianças vão realizar nos parquinhos têm o propósito de fortalecer o desenvolvimento físico e cognitivo, promovendo brincadeiras e interação entre elas. As cores e a geometria do parque são estímulos ao aumento da capacidade sensorial e motora, sendo a criação deste parque de grande importância para as nossas crianças e aos pais. Ressalta-se que a presente indicação reforça a indicação nº 089/2025. </w:t>
      </w:r>
      <w:r w:rsidRPr="00EC6C28">
        <w:rPr>
          <w:rFonts w:ascii="Cambria Math" w:eastAsia="Times New Roman" w:hAnsi="Cambria Math"/>
          <w:kern w:val="0"/>
          <w:sz w:val="24"/>
          <w:szCs w:val="24"/>
          <w14:ligatures w14:val="none"/>
        </w:rPr>
        <w:t>Assim, peço o apoio dos nobres Pares desta Casa de Leis para a aprovação desta nossa indicação.</w:t>
      </w:r>
    </w:p>
    <w:p w14:paraId="774A9B13" w14:textId="77777777" w:rsidR="0078038E" w:rsidRDefault="0078038E" w:rsidP="0078038E">
      <w:pPr>
        <w:shd w:val="clear" w:color="auto" w:fill="FFFFFF"/>
        <w:spacing w:before="216" w:after="216" w:line="276" w:lineRule="auto"/>
        <w:jc w:val="both"/>
        <w:rPr>
          <w:rFonts w:ascii="Cambria Math" w:eastAsia="Times New Roman" w:hAnsi="Cambria Math" w:cs="Arial"/>
          <w:color w:val="000000"/>
          <w:kern w:val="0"/>
          <w:sz w:val="24"/>
          <w:szCs w:val="24"/>
          <w:shd w:val="clear" w:color="auto" w:fill="FFFFFF"/>
          <w:lang w:eastAsia="pt-BR"/>
          <w14:ligatures w14:val="none"/>
        </w:rPr>
      </w:pPr>
    </w:p>
    <w:p w14:paraId="042C1DC5" w14:textId="77777777" w:rsidR="0078038E" w:rsidRDefault="0078038E" w:rsidP="0078038E">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Sala das Sessões da Câmara Municipal</w:t>
      </w:r>
    </w:p>
    <w:p w14:paraId="2B7EB767" w14:textId="77777777" w:rsidR="0078038E" w:rsidRDefault="0078038E" w:rsidP="0078038E">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Palácio Adiel Antônio Ribeiro</w:t>
      </w:r>
    </w:p>
    <w:p w14:paraId="374EC408" w14:textId="77777777" w:rsidR="0078038E" w:rsidRDefault="0078038E" w:rsidP="0078038E">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Nova Xavantina-MT, 04 de maio de 2026.</w:t>
      </w:r>
    </w:p>
    <w:p w14:paraId="63C34A09" w14:textId="77777777" w:rsidR="0078038E" w:rsidRDefault="0078038E" w:rsidP="0078038E">
      <w:pPr>
        <w:spacing w:after="0" w:line="240" w:lineRule="auto"/>
        <w:jc w:val="both"/>
        <w:rPr>
          <w:rFonts w:ascii="Cambria Math" w:eastAsia="Times New Roman" w:hAnsi="Cambria Math"/>
          <w:b/>
          <w:kern w:val="0"/>
          <w:sz w:val="24"/>
          <w:szCs w:val="24"/>
          <w:lang w:eastAsia="pt-BR"/>
          <w14:ligatures w14:val="none"/>
        </w:rPr>
      </w:pPr>
    </w:p>
    <w:p w14:paraId="55FC2105" w14:textId="77777777" w:rsidR="0078038E" w:rsidRDefault="0078038E" w:rsidP="0078038E">
      <w:pPr>
        <w:spacing w:after="0" w:line="240" w:lineRule="auto"/>
        <w:jc w:val="both"/>
        <w:rPr>
          <w:rFonts w:ascii="Cambria Math" w:eastAsia="Times New Roman" w:hAnsi="Cambria Math"/>
          <w:b/>
          <w:kern w:val="0"/>
          <w:sz w:val="24"/>
          <w:szCs w:val="24"/>
          <w:lang w:eastAsia="pt-BR"/>
          <w14:ligatures w14:val="none"/>
        </w:rPr>
      </w:pPr>
    </w:p>
    <w:p w14:paraId="448BB048" w14:textId="77777777" w:rsidR="0078038E" w:rsidRDefault="0078038E" w:rsidP="0078038E">
      <w:pPr>
        <w:spacing w:after="0" w:line="240" w:lineRule="auto"/>
        <w:jc w:val="both"/>
        <w:rPr>
          <w:rFonts w:ascii="Cambria Math" w:eastAsia="Times New Roman" w:hAnsi="Cambria Math"/>
          <w:b/>
          <w:kern w:val="0"/>
          <w:sz w:val="24"/>
          <w:szCs w:val="24"/>
          <w:lang w:eastAsia="pt-BR"/>
          <w14:ligatures w14:val="none"/>
        </w:rPr>
      </w:pPr>
    </w:p>
    <w:p w14:paraId="3DF69079" w14:textId="77777777" w:rsidR="0078038E" w:rsidRDefault="0078038E" w:rsidP="0078038E">
      <w:pPr>
        <w:spacing w:after="0" w:line="240" w:lineRule="auto"/>
        <w:jc w:val="both"/>
        <w:rPr>
          <w:rFonts w:ascii="Cambria Math" w:eastAsia="Times New Roman" w:hAnsi="Cambria Math"/>
          <w:b/>
          <w:kern w:val="0"/>
          <w:sz w:val="24"/>
          <w:szCs w:val="24"/>
          <w:lang w:eastAsia="pt-BR"/>
          <w14:ligatures w14:val="none"/>
        </w:rPr>
      </w:pPr>
    </w:p>
    <w:p w14:paraId="37115563" w14:textId="77777777" w:rsidR="0078038E" w:rsidRDefault="0078038E" w:rsidP="0078038E">
      <w:pPr>
        <w:tabs>
          <w:tab w:val="left" w:pos="1418"/>
          <w:tab w:val="left" w:pos="2127"/>
        </w:tabs>
        <w:spacing w:after="0" w:line="240" w:lineRule="auto"/>
        <w:ind w:left="2124"/>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 xml:space="preserve">                 ANILTON SILVA DE MOURA</w:t>
      </w:r>
    </w:p>
    <w:p w14:paraId="2F05923B" w14:textId="77777777" w:rsidR="0078038E" w:rsidRDefault="0078038E" w:rsidP="0078038E">
      <w:pPr>
        <w:tabs>
          <w:tab w:val="left" w:pos="1418"/>
          <w:tab w:val="left" w:pos="2127"/>
        </w:tabs>
        <w:spacing w:after="0" w:line="240" w:lineRule="auto"/>
        <w:ind w:left="2124"/>
      </w:pPr>
      <w:r>
        <w:rPr>
          <w:rFonts w:ascii="Cambria Math" w:eastAsia="Times New Roman" w:hAnsi="Cambria Math"/>
          <w:b/>
          <w:kern w:val="0"/>
          <w:sz w:val="24"/>
          <w:szCs w:val="24"/>
          <w:lang w:eastAsia="pt-BR"/>
          <w14:ligatures w14:val="none"/>
        </w:rPr>
        <w:t xml:space="preserve">                                    Vereador</w:t>
      </w:r>
      <w:r>
        <w:t xml:space="preserve"> </w:t>
      </w:r>
    </w:p>
    <w:p w14:paraId="03C79E0E" w14:textId="77777777" w:rsidR="0078038E" w:rsidRDefault="0078038E" w:rsidP="0078038E"/>
    <w:p w14:paraId="1C07308B" w14:textId="77777777" w:rsidR="0078038E" w:rsidRDefault="0078038E" w:rsidP="0078038E"/>
    <w:p w14:paraId="5ADDF37A" w14:textId="77777777" w:rsidR="0078038E" w:rsidRDefault="0078038E" w:rsidP="0078038E"/>
    <w:p w14:paraId="0FD264E4" w14:textId="77777777" w:rsidR="0078038E" w:rsidRDefault="0078038E" w:rsidP="0078038E">
      <w:r>
        <w:rPr>
          <w:noProof/>
        </w:rPr>
        <w:drawing>
          <wp:inline distT="0" distB="0" distL="0" distR="0" wp14:anchorId="4B3BB423" wp14:editId="4C7A864B">
            <wp:extent cx="5400040" cy="3044190"/>
            <wp:effectExtent l="0" t="0" r="0" b="3810"/>
            <wp:docPr id="9256446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4692" name="Imagem 925644692"/>
                    <pic:cNvPicPr/>
                  </pic:nvPicPr>
                  <pic:blipFill>
                    <a:blip r:embed="rId4">
                      <a:extLst>
                        <a:ext uri="{28A0092B-C50C-407E-A947-70E740481C1C}">
                          <a14:useLocalDpi xmlns:a14="http://schemas.microsoft.com/office/drawing/2010/main" val="0"/>
                        </a:ext>
                      </a:extLst>
                    </a:blip>
                    <a:stretch>
                      <a:fillRect/>
                    </a:stretch>
                  </pic:blipFill>
                  <pic:spPr>
                    <a:xfrm>
                      <a:off x="0" y="0"/>
                      <a:ext cx="5400040" cy="3044190"/>
                    </a:xfrm>
                    <a:prstGeom prst="rect">
                      <a:avLst/>
                    </a:prstGeom>
                  </pic:spPr>
                </pic:pic>
              </a:graphicData>
            </a:graphic>
          </wp:inline>
        </w:drawing>
      </w:r>
    </w:p>
    <w:p w14:paraId="157542F1" w14:textId="77777777" w:rsidR="0078038E" w:rsidRDefault="0078038E" w:rsidP="0078038E">
      <w:r>
        <w:rPr>
          <w:noProof/>
        </w:rPr>
        <w:drawing>
          <wp:inline distT="0" distB="0" distL="0" distR="0" wp14:anchorId="137ED473" wp14:editId="03A8F428">
            <wp:extent cx="5400040" cy="2388235"/>
            <wp:effectExtent l="0" t="0" r="0" b="0"/>
            <wp:docPr id="2104563459" name="Imagem 2" descr="Pessoas em gra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63459" name="Imagem 2" descr="Pessoas em gramado&#10;&#10;O conteúdo gerado por IA pode estar incorreto."/>
                    <pic:cNvPicPr/>
                  </pic:nvPicPr>
                  <pic:blipFill>
                    <a:blip r:embed="rId5">
                      <a:extLst>
                        <a:ext uri="{28A0092B-C50C-407E-A947-70E740481C1C}">
                          <a14:useLocalDpi xmlns:a14="http://schemas.microsoft.com/office/drawing/2010/main" val="0"/>
                        </a:ext>
                      </a:extLst>
                    </a:blip>
                    <a:stretch>
                      <a:fillRect/>
                    </a:stretch>
                  </pic:blipFill>
                  <pic:spPr>
                    <a:xfrm>
                      <a:off x="0" y="0"/>
                      <a:ext cx="5400040" cy="2388235"/>
                    </a:xfrm>
                    <a:prstGeom prst="rect">
                      <a:avLst/>
                    </a:prstGeom>
                  </pic:spPr>
                </pic:pic>
              </a:graphicData>
            </a:graphic>
          </wp:inline>
        </w:drawing>
      </w:r>
    </w:p>
    <w:p w14:paraId="4E95CF4C" w14:textId="77777777" w:rsidR="0078038E" w:rsidRDefault="0078038E" w:rsidP="0078038E">
      <w:r>
        <w:rPr>
          <w:noProof/>
        </w:rPr>
        <w:lastRenderedPageBreak/>
        <w:drawing>
          <wp:inline distT="0" distB="0" distL="0" distR="0" wp14:anchorId="03AB54BD" wp14:editId="5EDE7E98">
            <wp:extent cx="5400040" cy="3599815"/>
            <wp:effectExtent l="0" t="0" r="0" b="635"/>
            <wp:docPr id="361622596" name="Imagem 3" descr="Pessoas em um parqu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22596" name="Imagem 3" descr="Pessoas em um parque&#10;&#10;O conteúdo gerado por IA pode estar incorreto."/>
                    <pic:cNvPicPr/>
                  </pic:nvPicPr>
                  <pic:blipFill>
                    <a:blip r:embed="rId6">
                      <a:extLst>
                        <a:ext uri="{28A0092B-C50C-407E-A947-70E740481C1C}">
                          <a14:useLocalDpi xmlns:a14="http://schemas.microsoft.com/office/drawing/2010/main" val="0"/>
                        </a:ext>
                      </a:extLst>
                    </a:blip>
                    <a:stretch>
                      <a:fillRect/>
                    </a:stretch>
                  </pic:blipFill>
                  <pic:spPr>
                    <a:xfrm>
                      <a:off x="0" y="0"/>
                      <a:ext cx="5400040" cy="3599815"/>
                    </a:xfrm>
                    <a:prstGeom prst="rect">
                      <a:avLst/>
                    </a:prstGeom>
                  </pic:spPr>
                </pic:pic>
              </a:graphicData>
            </a:graphic>
          </wp:inline>
        </w:drawing>
      </w:r>
    </w:p>
    <w:p w14:paraId="643E75D7" w14:textId="77777777" w:rsidR="0078038E" w:rsidRDefault="0078038E" w:rsidP="0078038E">
      <w:r>
        <w:rPr>
          <w:noProof/>
        </w:rPr>
        <w:drawing>
          <wp:inline distT="0" distB="0" distL="0" distR="0" wp14:anchorId="18AB864E" wp14:editId="074C2632">
            <wp:extent cx="5400040" cy="3705225"/>
            <wp:effectExtent l="0" t="0" r="0" b="9525"/>
            <wp:docPr id="1677953923" name="Imagem 4" descr="Piscina com árvores ao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53923" name="Imagem 4" descr="Piscina com árvores ao fundo&#10;&#10;O conteúdo gerado por IA pode estar incorreto."/>
                    <pic:cNvPicPr/>
                  </pic:nvPicPr>
                  <pic:blipFill>
                    <a:blip r:embed="rId7">
                      <a:extLst>
                        <a:ext uri="{28A0092B-C50C-407E-A947-70E740481C1C}">
                          <a14:useLocalDpi xmlns:a14="http://schemas.microsoft.com/office/drawing/2010/main" val="0"/>
                        </a:ext>
                      </a:extLst>
                    </a:blip>
                    <a:stretch>
                      <a:fillRect/>
                    </a:stretch>
                  </pic:blipFill>
                  <pic:spPr>
                    <a:xfrm>
                      <a:off x="0" y="0"/>
                      <a:ext cx="5400040" cy="3705225"/>
                    </a:xfrm>
                    <a:prstGeom prst="rect">
                      <a:avLst/>
                    </a:prstGeom>
                  </pic:spPr>
                </pic:pic>
              </a:graphicData>
            </a:graphic>
          </wp:inline>
        </w:drawing>
      </w:r>
    </w:p>
    <w:p w14:paraId="1468F369" w14:textId="77777777" w:rsidR="000D6968" w:rsidRDefault="000D6968"/>
    <w:sectPr w:rsidR="000D6968" w:rsidSect="007803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8E"/>
    <w:rsid w:val="000D6968"/>
    <w:rsid w:val="0078038E"/>
    <w:rsid w:val="008A55E4"/>
    <w:rsid w:val="00C16C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1C03"/>
  <w15:chartTrackingRefBased/>
  <w15:docId w15:val="{DF3A0488-EBE2-4DF9-9072-F55C8094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38E"/>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275</Words>
  <Characters>1487</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2026-04-30T17:56:00Z</dcterms:created>
  <dcterms:modified xsi:type="dcterms:W3CDTF">2026-04-30T17:57:00Z</dcterms:modified>
</cp:coreProperties>
</file>