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AC87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4D94A70F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5AD9D991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727C77D3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2C0DC5ED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62C921C7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5921A8D5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</w:p>
    <w:p w14:paraId="7B56CF8A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008/2025</w:t>
      </w:r>
    </w:p>
    <w:p w14:paraId="4C64CB02" w14:textId="77777777" w:rsidR="00F767F1" w:rsidRDefault="00F767F1" w:rsidP="00F767F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14:paraId="51CCD887" w14:textId="77777777" w:rsidR="00F767F1" w:rsidRDefault="00F767F1" w:rsidP="00F767F1">
      <w:pPr>
        <w:rPr>
          <w:rFonts w:ascii="Cambria Math" w:hAnsi="Cambria Math"/>
        </w:rPr>
      </w:pPr>
    </w:p>
    <w:p w14:paraId="3A9B93DA" w14:textId="77777777" w:rsidR="00F767F1" w:rsidRDefault="00F767F1" w:rsidP="00F767F1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7D83DFBE" w14:textId="77777777" w:rsidR="00F767F1" w:rsidRDefault="00F767F1" w:rsidP="00F767F1">
      <w:pPr>
        <w:ind w:firstLine="993"/>
        <w:rPr>
          <w:rFonts w:ascii="Cambria Math" w:hAnsi="Cambria Math"/>
        </w:rPr>
      </w:pPr>
    </w:p>
    <w:p w14:paraId="472B7C27" w14:textId="77777777" w:rsidR="00F767F1" w:rsidRDefault="00F767F1" w:rsidP="00F767F1">
      <w:pPr>
        <w:spacing w:line="360" w:lineRule="auto"/>
        <w:ind w:firstLine="993"/>
        <w:jc w:val="both"/>
        <w:rPr>
          <w:rFonts w:ascii="Cambria Math" w:hAnsi="Cambria Math" w:cstheme="majorHAnsi"/>
          <w:b/>
          <w:bCs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Lei Orgânica Municipal e depois de ouvido o Soberano Plenário solicito a V. Exa. </w:t>
      </w:r>
      <w:r>
        <w:rPr>
          <w:rFonts w:ascii="Cambria Math" w:hAnsi="Cambria Math" w:cstheme="majorHAnsi"/>
          <w:color w:val="000000" w:themeColor="text1"/>
        </w:rPr>
        <w:t>que seja encaminhado expediente à Secretaria Municipal de Administração, Finanças e Orçamento, com cópia ao Departamento de Contabilidade e ao Excelentíssimo Senhor Prefeito Municipal, requerendo que apresentem estimativa de renúncia de receita, impacto orçamentário-financeiro e possíveis medidas de compensação referentes à possível proposta de isenção do ISSQN aos profissionais autônomos e liberais em seus 3 (três) primeiros anos de exercício da atividade.</w:t>
      </w:r>
    </w:p>
    <w:p w14:paraId="6A46AF05" w14:textId="77777777" w:rsidR="00F767F1" w:rsidRDefault="00F767F1" w:rsidP="00F767F1">
      <w:pPr>
        <w:spacing w:line="360" w:lineRule="auto"/>
        <w:ind w:firstLine="993"/>
        <w:jc w:val="both"/>
        <w:rPr>
          <w:rFonts w:ascii="Cambria Math" w:hAnsi="Cambria Math" w:cstheme="majorHAnsi"/>
          <w:b/>
          <w:bCs/>
          <w:color w:val="000000" w:themeColor="text1"/>
        </w:rPr>
      </w:pPr>
      <w:r>
        <w:rPr>
          <w:rFonts w:ascii="Cambria Math" w:hAnsi="Cambria Math" w:cstheme="majorHAnsi"/>
          <w:b/>
          <w:bCs/>
          <w:color w:val="000000" w:themeColor="text1"/>
        </w:rPr>
        <w:t>JUSTIFICATIVA</w:t>
      </w:r>
    </w:p>
    <w:p w14:paraId="34B53E44" w14:textId="77777777" w:rsidR="00F767F1" w:rsidRDefault="00F767F1" w:rsidP="00F767F1">
      <w:pPr>
        <w:spacing w:line="360" w:lineRule="auto"/>
        <w:ind w:firstLine="993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A solicitação atende ao disposto no art. 14 da Lei de Responsabilidade Fiscal (LC nº 101/2000), que exige a demonstração prévia dos efeitos financeiros e das medidas compensatórias em casos de renúncia de receita. As informações requeridas são indispensáveis para que o Legislativo avalie, com responsabilidade fiscal e segurança jurídica, a viabilidade da proposta, garantindo o equilíbrio das contas públicas e o cumprimento das normas orçamentárias. </w:t>
      </w:r>
      <w:r>
        <w:rPr>
          <w:rFonts w:ascii="Cambria Math" w:hAnsi="Cambria Math"/>
          <w:color w:val="000000" w:themeColor="text1"/>
        </w:rPr>
        <w:t>Assim, peço o apoio dos nobres Pares desta Casa de Leis para a aprovação deste nosso Requerimento.</w:t>
      </w:r>
    </w:p>
    <w:p w14:paraId="28227C50" w14:textId="77777777" w:rsidR="00F767F1" w:rsidRDefault="00F767F1" w:rsidP="00F767F1">
      <w:pPr>
        <w:spacing w:line="276" w:lineRule="auto"/>
        <w:jc w:val="both"/>
        <w:rPr>
          <w:rFonts w:ascii="Cambria Math" w:hAnsi="Cambria Math"/>
        </w:rPr>
      </w:pPr>
    </w:p>
    <w:p w14:paraId="4E07D916" w14:textId="77777777" w:rsidR="00F767F1" w:rsidRDefault="00F767F1" w:rsidP="00F767F1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1E1FFA89" w14:textId="77777777" w:rsidR="00F767F1" w:rsidRDefault="00F767F1" w:rsidP="00F767F1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4BDB0F91" w14:textId="77777777" w:rsidR="00F767F1" w:rsidRDefault="00F767F1" w:rsidP="00F767F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2DF1178D" w14:textId="77777777" w:rsidR="00F767F1" w:rsidRDefault="00F767F1" w:rsidP="00F767F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2025.</w:t>
      </w:r>
    </w:p>
    <w:p w14:paraId="152148F4" w14:textId="77777777" w:rsidR="00F767F1" w:rsidRDefault="00F767F1" w:rsidP="00F767F1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38F86C1E" w14:textId="77777777" w:rsidR="00F767F1" w:rsidRDefault="00F767F1" w:rsidP="00F767F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2D588C92" w14:textId="77777777" w:rsidR="00F767F1" w:rsidRDefault="00F767F1" w:rsidP="00F767F1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3915966E" w14:textId="77777777" w:rsidR="00F767F1" w:rsidRDefault="00F767F1" w:rsidP="00F767F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0C38C831" w14:textId="77777777" w:rsidR="00F767F1" w:rsidRDefault="00F767F1" w:rsidP="00F767F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7964A530" w14:textId="77777777" w:rsidR="00F767F1" w:rsidRDefault="00F767F1" w:rsidP="00F767F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252214C8" w14:textId="77777777" w:rsidR="00F767F1" w:rsidRDefault="00F767F1" w:rsidP="00F767F1"/>
    <w:p w14:paraId="572E5F6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F1"/>
    <w:rsid w:val="000D6968"/>
    <w:rsid w:val="008A55E4"/>
    <w:rsid w:val="00F56E5D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1CEC"/>
  <w15:chartTrackingRefBased/>
  <w15:docId w15:val="{0E8D6E22-8E70-4033-8396-0D47E85E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2025-11-11T16:38:00Z</dcterms:created>
  <dcterms:modified xsi:type="dcterms:W3CDTF">2025-11-11T16:40:00Z</dcterms:modified>
</cp:coreProperties>
</file>