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6B60D" w14:textId="15D41584" w:rsidR="00E62368" w:rsidRPr="0004298B" w:rsidRDefault="00E62368" w:rsidP="002F5EE4">
      <w:pPr>
        <w:spacing w:line="360" w:lineRule="auto"/>
        <w:jc w:val="both"/>
        <w:outlineLvl w:val="0"/>
        <w:rPr>
          <w:rFonts w:ascii="Verdana" w:hAnsi="Verdana"/>
          <w:b/>
        </w:rPr>
      </w:pPr>
      <w:r w:rsidRPr="0004298B">
        <w:rPr>
          <w:rFonts w:ascii="Verdana" w:hAnsi="Verdana"/>
          <w:b/>
          <w:u w:val="single"/>
        </w:rPr>
        <w:t>PROJETO DE LEI LEGISLATIVO N°</w:t>
      </w:r>
      <w:r w:rsidR="002F5EE4">
        <w:rPr>
          <w:rFonts w:ascii="Verdana" w:hAnsi="Verdana"/>
          <w:b/>
          <w:u w:val="single"/>
        </w:rPr>
        <w:t xml:space="preserve"> 010 </w:t>
      </w:r>
      <w:r w:rsidRPr="0004298B">
        <w:rPr>
          <w:rFonts w:ascii="Verdana" w:hAnsi="Verdana"/>
          <w:b/>
          <w:u w:val="single"/>
        </w:rPr>
        <w:t xml:space="preserve">DE </w:t>
      </w:r>
      <w:r w:rsidR="002F5EE4">
        <w:rPr>
          <w:rFonts w:ascii="Verdana" w:hAnsi="Verdana"/>
          <w:b/>
          <w:u w:val="single"/>
        </w:rPr>
        <w:t>19</w:t>
      </w:r>
      <w:r w:rsidRPr="0004298B">
        <w:rPr>
          <w:rFonts w:ascii="Verdana" w:hAnsi="Verdana"/>
          <w:b/>
          <w:u w:val="single"/>
        </w:rPr>
        <w:t xml:space="preserve"> DE AGOSTO DE 202</w:t>
      </w:r>
      <w:r>
        <w:rPr>
          <w:rFonts w:ascii="Verdana" w:hAnsi="Verdana"/>
          <w:b/>
          <w:u w:val="single"/>
        </w:rPr>
        <w:t>5</w:t>
      </w:r>
      <w:r w:rsidRPr="0004298B">
        <w:rPr>
          <w:rFonts w:ascii="Verdana" w:hAnsi="Verdana"/>
          <w:b/>
          <w:u w:val="single"/>
        </w:rPr>
        <w:t>.</w:t>
      </w:r>
    </w:p>
    <w:p w14:paraId="0AE2B0CC" w14:textId="77777777" w:rsidR="00E62368" w:rsidRPr="0004298B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</w:rPr>
      </w:pPr>
    </w:p>
    <w:p w14:paraId="35A52BB3" w14:textId="77777777" w:rsidR="00E62368" w:rsidRPr="0004298B" w:rsidRDefault="00E62368" w:rsidP="00E62368">
      <w:pPr>
        <w:spacing w:line="360" w:lineRule="auto"/>
        <w:ind w:left="708" w:firstLine="709"/>
        <w:jc w:val="both"/>
        <w:rPr>
          <w:rFonts w:ascii="Verdana" w:hAnsi="Verdana"/>
        </w:rPr>
      </w:pPr>
      <w:r w:rsidRPr="0004298B">
        <w:rPr>
          <w:rFonts w:ascii="Verdana" w:hAnsi="Verdana"/>
        </w:rPr>
        <w:t>“Dispõe sobre a alteração da Lei Municipal nº 1.698 de 17 de janeiro de 2013, bem como a redação dada pela lei 2.</w:t>
      </w:r>
      <w:r>
        <w:rPr>
          <w:rFonts w:ascii="Verdana" w:hAnsi="Verdana"/>
        </w:rPr>
        <w:t>537</w:t>
      </w:r>
      <w:r w:rsidRPr="0004298B">
        <w:rPr>
          <w:rFonts w:ascii="Verdana" w:hAnsi="Verdana"/>
        </w:rPr>
        <w:t>/202</w:t>
      </w:r>
      <w:r>
        <w:rPr>
          <w:rFonts w:ascii="Verdana" w:hAnsi="Verdana"/>
        </w:rPr>
        <w:t>3</w:t>
      </w:r>
      <w:r w:rsidRPr="0004298B">
        <w:rPr>
          <w:rFonts w:ascii="Verdana" w:hAnsi="Verdana"/>
        </w:rPr>
        <w:t>, que instituiu a verba de natureza indenizatória pelo exercício da atividade parlamentar e dá outras providências.”</w:t>
      </w:r>
    </w:p>
    <w:p w14:paraId="1C8A353B" w14:textId="77777777" w:rsidR="00E62368" w:rsidRPr="0004298B" w:rsidRDefault="00E62368" w:rsidP="00E62368">
      <w:pPr>
        <w:spacing w:line="360" w:lineRule="auto"/>
        <w:ind w:firstLine="709"/>
        <w:jc w:val="both"/>
        <w:rPr>
          <w:rFonts w:ascii="Verdana" w:hAnsi="Verdana"/>
          <w:b/>
        </w:rPr>
      </w:pPr>
    </w:p>
    <w:p w14:paraId="7D28E05D" w14:textId="77777777" w:rsidR="00E62368" w:rsidRPr="0004298B" w:rsidRDefault="00E62368" w:rsidP="00E62368">
      <w:pPr>
        <w:spacing w:line="360" w:lineRule="auto"/>
        <w:ind w:firstLine="709"/>
        <w:jc w:val="both"/>
        <w:rPr>
          <w:rFonts w:ascii="Verdana" w:hAnsi="Verdana"/>
          <w:b/>
        </w:rPr>
      </w:pPr>
    </w:p>
    <w:p w14:paraId="24343803" w14:textId="77777777" w:rsidR="00E62368" w:rsidRPr="0004298B" w:rsidRDefault="00E62368" w:rsidP="00E62368">
      <w:pPr>
        <w:spacing w:line="360" w:lineRule="auto"/>
        <w:ind w:left="-180" w:firstLine="709"/>
        <w:jc w:val="both"/>
        <w:rPr>
          <w:rFonts w:ascii="Verdana" w:hAnsi="Verdana"/>
        </w:rPr>
      </w:pPr>
      <w:r w:rsidRPr="0004298B">
        <w:rPr>
          <w:rFonts w:ascii="Verdana" w:hAnsi="Verdana"/>
        </w:rPr>
        <w:t xml:space="preserve">O </w:t>
      </w:r>
      <w:r w:rsidRPr="0004298B">
        <w:rPr>
          <w:rFonts w:ascii="Verdana" w:hAnsi="Verdana"/>
          <w:b/>
        </w:rPr>
        <w:t>Prefeito do Município de Nova Xavantina</w:t>
      </w:r>
      <w:r w:rsidRPr="0004298B">
        <w:rPr>
          <w:rFonts w:ascii="Verdana" w:hAnsi="Verdana"/>
        </w:rPr>
        <w:t>, Estado de Mato Grosso, faz saber que a Câmara Municipal aprovou e ele sanciona a seguinte Lei:</w:t>
      </w:r>
    </w:p>
    <w:p w14:paraId="0255980C" w14:textId="77777777" w:rsidR="00E62368" w:rsidRPr="0004298B" w:rsidRDefault="00E62368" w:rsidP="00E62368">
      <w:pPr>
        <w:spacing w:line="360" w:lineRule="auto"/>
        <w:ind w:left="-180" w:firstLine="709"/>
        <w:jc w:val="both"/>
        <w:rPr>
          <w:rFonts w:ascii="Verdana" w:hAnsi="Verdana"/>
        </w:rPr>
      </w:pPr>
    </w:p>
    <w:p w14:paraId="28B6A661" w14:textId="77777777" w:rsidR="00E62368" w:rsidRPr="00343353" w:rsidRDefault="00E62368" w:rsidP="00E62368">
      <w:pPr>
        <w:spacing w:line="360" w:lineRule="auto"/>
        <w:ind w:left="529" w:firstLine="709"/>
        <w:jc w:val="both"/>
        <w:outlineLvl w:val="0"/>
        <w:rPr>
          <w:rFonts w:ascii="Verdana" w:hAnsi="Verdana"/>
          <w:b/>
        </w:rPr>
      </w:pPr>
      <w:r w:rsidRPr="00343353">
        <w:rPr>
          <w:rFonts w:ascii="Verdana" w:hAnsi="Verdana"/>
          <w:b/>
        </w:rPr>
        <w:t>Art. 1º</w:t>
      </w:r>
      <w:r>
        <w:rPr>
          <w:rFonts w:ascii="Verdana" w:hAnsi="Verdana"/>
          <w:b/>
        </w:rPr>
        <w:t xml:space="preserve"> - Cria-se o §1º-A, e altera a redação </w:t>
      </w:r>
      <w:proofErr w:type="gramStart"/>
      <w:r>
        <w:rPr>
          <w:rFonts w:ascii="Verdana" w:hAnsi="Verdana"/>
          <w:b/>
        </w:rPr>
        <w:t xml:space="preserve">do </w:t>
      </w:r>
      <w:r w:rsidRPr="00343353">
        <w:rPr>
          <w:rFonts w:ascii="Verdana" w:hAnsi="Verdana"/>
          <w:b/>
        </w:rPr>
        <w:t xml:space="preserve"> §</w:t>
      </w:r>
      <w:proofErr w:type="gramEnd"/>
      <w:r w:rsidRPr="00343353">
        <w:rPr>
          <w:rFonts w:ascii="Verdana" w:hAnsi="Verdana"/>
          <w:b/>
        </w:rPr>
        <w:t xml:space="preserve">1º, </w:t>
      </w:r>
      <w:r>
        <w:rPr>
          <w:rFonts w:ascii="Verdana" w:hAnsi="Verdana"/>
          <w:b/>
        </w:rPr>
        <w:t xml:space="preserve">do artigo 1º, e altera-se a redação o §2º do artigo 2º, todos da Lei Municipal nº </w:t>
      </w:r>
      <w:r w:rsidRPr="007A4877">
        <w:rPr>
          <w:rFonts w:ascii="Verdana" w:hAnsi="Verdana"/>
          <w:b/>
          <w:bCs/>
        </w:rPr>
        <w:t>2.537/2023</w:t>
      </w:r>
      <w:r>
        <w:rPr>
          <w:rFonts w:ascii="Verdana" w:hAnsi="Verdana"/>
        </w:rPr>
        <w:t>, os quais passam a vigorar com a seguinte redação</w:t>
      </w:r>
      <w:r w:rsidRPr="00343353">
        <w:rPr>
          <w:rFonts w:ascii="Verdana" w:hAnsi="Verdana"/>
          <w:b/>
        </w:rPr>
        <w:t>:</w:t>
      </w:r>
    </w:p>
    <w:p w14:paraId="02199C8E" w14:textId="77777777" w:rsidR="00E62368" w:rsidRPr="00343353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proofErr w:type="gramStart"/>
      <w:r w:rsidRPr="00343353">
        <w:rPr>
          <w:rFonts w:ascii="Verdana" w:hAnsi="Verdana"/>
          <w:b/>
        </w:rPr>
        <w:t>“ Art.</w:t>
      </w:r>
      <w:proofErr w:type="gramEnd"/>
      <w:r w:rsidRPr="00343353">
        <w:rPr>
          <w:rFonts w:ascii="Verdana" w:hAnsi="Verdana"/>
          <w:b/>
        </w:rPr>
        <w:t xml:space="preserve"> 1º. (...)</w:t>
      </w:r>
    </w:p>
    <w:p w14:paraId="2B979861" w14:textId="77777777" w:rsidR="00E62368" w:rsidRPr="00DD5B39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Cs/>
        </w:rPr>
      </w:pPr>
      <w:r w:rsidRPr="00343353">
        <w:rPr>
          <w:rFonts w:ascii="Verdana" w:hAnsi="Verdana"/>
          <w:b/>
        </w:rPr>
        <w:t xml:space="preserve">§1º. </w:t>
      </w:r>
      <w:r w:rsidRPr="00DD5B39">
        <w:rPr>
          <w:rFonts w:ascii="Verdana" w:hAnsi="Verdana"/>
          <w:bCs/>
        </w:rPr>
        <w:t>A verba de que trata o caput será paga mensalmente aos Vereadores e ao Presidente da Câmara Municipal de Nova Xavantina, até o quinto dia útil ao mês subsequente da prestação de contas, de forma ressarcitória e compensatória aos gastos dispendidos pelo parlamentar dentro da circunscrição do município, no exercício da vereança e no mês de competência da prestação, com:</w:t>
      </w:r>
    </w:p>
    <w:p w14:paraId="71BD7BD5" w14:textId="77777777" w:rsidR="00E62368" w:rsidRPr="00343353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 w:rsidRPr="00343353">
        <w:rPr>
          <w:rFonts w:ascii="Verdana" w:hAnsi="Verdana"/>
          <w:b/>
        </w:rPr>
        <w:t xml:space="preserve">I – </w:t>
      </w:r>
      <w:r w:rsidRPr="00DD5B39">
        <w:rPr>
          <w:rFonts w:ascii="Verdana" w:hAnsi="Verdana"/>
          <w:bCs/>
        </w:rPr>
        <w:t>Locomoção e transporte para o exercício da atividade parlamentar, abarcados os gastos com:</w:t>
      </w:r>
    </w:p>
    <w:p w14:paraId="0D448CDF" w14:textId="77777777" w:rsidR="00E62368" w:rsidRPr="00343353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 w:rsidRPr="00343353">
        <w:rPr>
          <w:rFonts w:ascii="Verdana" w:hAnsi="Verdana"/>
          <w:b/>
        </w:rPr>
        <w:t xml:space="preserve">a) </w:t>
      </w:r>
      <w:r w:rsidRPr="00DD5B39">
        <w:rPr>
          <w:rFonts w:ascii="Verdana" w:hAnsi="Verdana"/>
          <w:bCs/>
        </w:rPr>
        <w:t>Combustível;</w:t>
      </w:r>
    </w:p>
    <w:p w14:paraId="19DD0F78" w14:textId="77777777" w:rsidR="00E62368" w:rsidRPr="00343353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 w:rsidRPr="00343353">
        <w:rPr>
          <w:rFonts w:ascii="Verdana" w:hAnsi="Verdana"/>
          <w:b/>
        </w:rPr>
        <w:t xml:space="preserve">b) </w:t>
      </w:r>
      <w:r w:rsidRPr="00765C4E">
        <w:rPr>
          <w:rFonts w:ascii="Verdana" w:hAnsi="Verdana"/>
          <w:bCs/>
        </w:rPr>
        <w:t>lubrificantes, pneus,</w:t>
      </w:r>
      <w:r>
        <w:rPr>
          <w:rFonts w:ascii="Verdana" w:hAnsi="Verdana"/>
          <w:b/>
        </w:rPr>
        <w:t xml:space="preserve"> </w:t>
      </w:r>
      <w:r w:rsidRPr="00765C4E">
        <w:rPr>
          <w:rFonts w:ascii="Verdana" w:hAnsi="Verdana"/>
          <w:bCs/>
        </w:rPr>
        <w:t>gastos com estacionamento se houver e, manutenção em geral do automóvel, quando utilizado o veículo particular do parlamentar para a atividade de vereança;</w:t>
      </w:r>
    </w:p>
    <w:p w14:paraId="50A73ADF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Cs/>
        </w:rPr>
      </w:pPr>
      <w:r w:rsidRPr="00343353">
        <w:rPr>
          <w:rFonts w:ascii="Verdana" w:hAnsi="Verdana"/>
          <w:b/>
        </w:rPr>
        <w:lastRenderedPageBreak/>
        <w:t xml:space="preserve">c) </w:t>
      </w:r>
      <w:r w:rsidRPr="00765C4E">
        <w:rPr>
          <w:rFonts w:ascii="Verdana" w:hAnsi="Verdana"/>
          <w:bCs/>
        </w:rPr>
        <w:t>Locação e fretamento de veículos de quaisquer espécies, pelo parlamentar para o exercício da atividade parlamentar;</w:t>
      </w:r>
    </w:p>
    <w:p w14:paraId="3A8A5368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 w:rsidRPr="008323D1">
        <w:rPr>
          <w:rFonts w:ascii="Verdana" w:hAnsi="Verdana"/>
          <w:b/>
        </w:rPr>
        <w:t>d)</w:t>
      </w:r>
      <w:r>
        <w:rPr>
          <w:rFonts w:ascii="Verdana" w:hAnsi="Verdana"/>
          <w:b/>
        </w:rPr>
        <w:t xml:space="preserve"> </w:t>
      </w:r>
      <w:r w:rsidRPr="008323D1">
        <w:rPr>
          <w:rFonts w:ascii="Verdana" w:hAnsi="Verdana"/>
          <w:b/>
        </w:rPr>
        <w:t>Pedágios</w:t>
      </w:r>
      <w:r>
        <w:rPr>
          <w:rFonts w:ascii="Verdana" w:hAnsi="Verdana"/>
          <w:b/>
        </w:rPr>
        <w:t>,</w:t>
      </w:r>
      <w:r w:rsidRPr="005D0177">
        <w:rPr>
          <w:rFonts w:ascii="Verdana" w:hAnsi="Verdana"/>
          <w:b/>
        </w:rPr>
        <w:t xml:space="preserve"> </w:t>
      </w:r>
      <w:r w:rsidRPr="008323D1">
        <w:rPr>
          <w:rFonts w:ascii="Verdana" w:hAnsi="Verdana"/>
          <w:b/>
        </w:rPr>
        <w:t>estacionamentos</w:t>
      </w:r>
      <w:r>
        <w:rPr>
          <w:rFonts w:ascii="Verdana" w:hAnsi="Verdana"/>
          <w:b/>
        </w:rPr>
        <w:t xml:space="preserve">, </w:t>
      </w:r>
      <w:r w:rsidRPr="005D0177">
        <w:rPr>
          <w:rFonts w:ascii="Verdana" w:hAnsi="Verdana"/>
          <w:b/>
        </w:rPr>
        <w:t>táxi ou transporte por aplicativo, devidamente vinculadas ao deslocamento para o exercício da função parlamentar</w:t>
      </w:r>
      <w:r w:rsidRPr="008323D1">
        <w:rPr>
          <w:rFonts w:ascii="Verdana" w:hAnsi="Verdana"/>
          <w:b/>
        </w:rPr>
        <w:t xml:space="preserve"> e</w:t>
      </w:r>
      <w:r>
        <w:rPr>
          <w:rFonts w:ascii="Verdana" w:hAnsi="Verdana"/>
          <w:b/>
        </w:rPr>
        <w:t>/ou</w:t>
      </w:r>
      <w:r w:rsidRPr="008323D1">
        <w:rPr>
          <w:rFonts w:ascii="Verdana" w:hAnsi="Verdana"/>
          <w:b/>
        </w:rPr>
        <w:t xml:space="preserve"> quando em atividade oficial</w:t>
      </w:r>
      <w:r>
        <w:rPr>
          <w:rFonts w:ascii="Verdana" w:hAnsi="Verdana"/>
          <w:b/>
        </w:rPr>
        <w:t>;</w:t>
      </w:r>
    </w:p>
    <w:p w14:paraId="67AE80D0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e) </w:t>
      </w:r>
      <w:r w:rsidRPr="00E5768C">
        <w:rPr>
          <w:rFonts w:ascii="Verdana" w:hAnsi="Verdana"/>
          <w:b/>
        </w:rPr>
        <w:t>Passagens aéreas, rodoviárias ou fluviais para atividades parlamentares</w:t>
      </w:r>
      <w:r>
        <w:rPr>
          <w:rFonts w:ascii="Verdana" w:hAnsi="Verdana"/>
          <w:b/>
        </w:rPr>
        <w:t>;</w:t>
      </w:r>
    </w:p>
    <w:p w14:paraId="2C90A912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f) </w:t>
      </w:r>
      <w:r w:rsidRPr="00FF455F">
        <w:rPr>
          <w:rFonts w:ascii="Verdana" w:hAnsi="Verdana"/>
          <w:b/>
        </w:rPr>
        <w:t>Seguro facultativo contra terceiros, colisões, roubo e demais danos, desde que o veículo seja para uso no exercício do mandato</w:t>
      </w:r>
      <w:r>
        <w:rPr>
          <w:rFonts w:ascii="Verdana" w:hAnsi="Verdana"/>
          <w:b/>
        </w:rPr>
        <w:t>;</w:t>
      </w:r>
    </w:p>
    <w:p w14:paraId="44B2D488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g)</w:t>
      </w:r>
      <w:r w:rsidRPr="00D45BA8">
        <w:t xml:space="preserve"> </w:t>
      </w:r>
      <w:r w:rsidRPr="00D45BA8">
        <w:rPr>
          <w:rFonts w:ascii="Verdana" w:hAnsi="Verdana"/>
          <w:b/>
        </w:rPr>
        <w:t>Despesas com tributos e encargos obrigatórios relacionados a veículos utilizados no exercício da atividade parlamentar, incluindo IPVA, seguro obrigatório (quando existente) e taxas de licenciamento;</w:t>
      </w:r>
    </w:p>
    <w:p w14:paraId="1B9039B4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h) manutenção e despesas do veículo do parlamentar, e quaisquer gastos relacionados, mesmo que fora da circunscrição, quando não sejam cobertos por outra espécie de verba de caráter indenizatório, quando o mesmo seja utilizado para o exercício da atividade parlamentar;</w:t>
      </w:r>
    </w:p>
    <w:p w14:paraId="07026F22" w14:textId="77777777" w:rsidR="00E62368" w:rsidRPr="00343353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 w:rsidRPr="00343353">
        <w:rPr>
          <w:rFonts w:ascii="Verdana" w:hAnsi="Verdana"/>
          <w:b/>
        </w:rPr>
        <w:t xml:space="preserve">II – </w:t>
      </w:r>
      <w:r w:rsidRPr="001935F7">
        <w:rPr>
          <w:rFonts w:ascii="Verdana" w:hAnsi="Verdana"/>
          <w:bCs/>
        </w:rPr>
        <w:t>Alimentação;</w:t>
      </w:r>
    </w:p>
    <w:p w14:paraId="036E1C6F" w14:textId="77777777" w:rsidR="00E62368" w:rsidRPr="00343353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 w:rsidRPr="00343353">
        <w:rPr>
          <w:rFonts w:ascii="Verdana" w:hAnsi="Verdana"/>
          <w:b/>
        </w:rPr>
        <w:t xml:space="preserve">III – </w:t>
      </w:r>
      <w:r w:rsidRPr="00B1147F">
        <w:rPr>
          <w:rFonts w:ascii="Verdana" w:hAnsi="Verdana"/>
          <w:bCs/>
        </w:rPr>
        <w:t>Telefonia, internet,</w:t>
      </w:r>
      <w:r>
        <w:rPr>
          <w:rFonts w:ascii="Verdana" w:hAnsi="Verdana"/>
          <w:b/>
        </w:rPr>
        <w:t xml:space="preserve"> móvel ou fixa, e equipamentos de transmissão de dados via satélite relacionados à internet</w:t>
      </w:r>
      <w:r w:rsidRPr="00343353">
        <w:rPr>
          <w:rFonts w:ascii="Verdana" w:hAnsi="Verdana"/>
          <w:b/>
        </w:rPr>
        <w:t xml:space="preserve"> utilizados para o exercício da atividade parlamentar;</w:t>
      </w:r>
    </w:p>
    <w:p w14:paraId="324580D4" w14:textId="77777777" w:rsidR="00E62368" w:rsidRPr="00BE005F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Cs/>
        </w:rPr>
      </w:pPr>
      <w:r w:rsidRPr="00343353">
        <w:rPr>
          <w:rFonts w:ascii="Verdana" w:hAnsi="Verdana"/>
          <w:b/>
        </w:rPr>
        <w:t xml:space="preserve">IV – </w:t>
      </w:r>
      <w:r w:rsidRPr="00BE005F">
        <w:rPr>
          <w:rFonts w:ascii="Verdana" w:hAnsi="Verdana"/>
          <w:bCs/>
        </w:rPr>
        <w:t>Convenções e cursos para o aperfeiçoamento e melhor exercício da vereança, quando não custeados pela Câmara Municipal;</w:t>
      </w:r>
    </w:p>
    <w:p w14:paraId="2F6C08D4" w14:textId="77777777" w:rsidR="00E62368" w:rsidRPr="00343353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 w:rsidRPr="00343353">
        <w:rPr>
          <w:rFonts w:ascii="Verdana" w:hAnsi="Verdana"/>
          <w:b/>
        </w:rPr>
        <w:t xml:space="preserve">V – </w:t>
      </w:r>
      <w:r w:rsidRPr="00DD5B39">
        <w:rPr>
          <w:rFonts w:ascii="Verdana" w:hAnsi="Verdana"/>
          <w:bCs/>
        </w:rPr>
        <w:t>Realização de pesquisas socioeconômicas e de opiniões da população/eleitorado a respeito de determinadas matérias e projetos em tramitação na Câmara Municipal;</w:t>
      </w:r>
    </w:p>
    <w:p w14:paraId="5E9B6F40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 w:rsidRPr="00343353">
        <w:rPr>
          <w:rFonts w:ascii="Verdana" w:hAnsi="Verdana"/>
          <w:b/>
        </w:rPr>
        <w:lastRenderedPageBreak/>
        <w:t xml:space="preserve">VI – </w:t>
      </w:r>
      <w:r w:rsidRPr="00DD5B39">
        <w:rPr>
          <w:rFonts w:ascii="Verdana" w:hAnsi="Verdana"/>
          <w:bCs/>
        </w:rPr>
        <w:t>Realização de divulgação de projetos, requerimentos, indicações e sessões de interesse púbico de sua iniciativa parlamentar, direcionadas ao incentivo de maior participação popular nas atividades e funções do Legislativo Municipal e do Poder Público como um todo.</w:t>
      </w:r>
    </w:p>
    <w:p w14:paraId="0C07D9F9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VII – </w:t>
      </w:r>
      <w:r w:rsidRPr="00C62E59">
        <w:rPr>
          <w:rFonts w:ascii="Verdana" w:hAnsi="Verdana"/>
          <w:b/>
        </w:rPr>
        <w:t>Despesas com serviços de protocolo, despachante, cartório, postagem e demais serviços postais, quando vinculados diretamente à atividade parlamentar</w:t>
      </w:r>
      <w:r>
        <w:rPr>
          <w:rFonts w:ascii="Verdana" w:hAnsi="Verdana"/>
          <w:b/>
        </w:rPr>
        <w:t>, e não custeados pelo Orçamento da Câmara Municipal</w:t>
      </w:r>
      <w:r w:rsidRPr="00C62E59">
        <w:rPr>
          <w:rFonts w:ascii="Verdana" w:hAnsi="Verdana"/>
          <w:b/>
        </w:rPr>
        <w:t>;</w:t>
      </w:r>
    </w:p>
    <w:p w14:paraId="2441D244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VIII – </w:t>
      </w:r>
      <w:r w:rsidRPr="00671E7C">
        <w:rPr>
          <w:rFonts w:ascii="Verdana" w:hAnsi="Verdana"/>
          <w:b/>
        </w:rPr>
        <w:t>Contratação de ferramentas de inteligência artificial, assinaturas de softwares, aplicativos e plataformas digitais que sejam necessários ou úteis ao desempenho do mandato parlamentar;</w:t>
      </w:r>
    </w:p>
    <w:p w14:paraId="0C2C4602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IX – Os seguintes s</w:t>
      </w:r>
      <w:r w:rsidRPr="00743F34">
        <w:rPr>
          <w:rFonts w:ascii="Verdana" w:hAnsi="Verdana"/>
          <w:b/>
        </w:rPr>
        <w:t>erviços</w:t>
      </w:r>
      <w:r>
        <w:rPr>
          <w:rFonts w:ascii="Verdana" w:hAnsi="Verdana"/>
          <w:b/>
        </w:rPr>
        <w:t>, quando não custeados pelo Orçamento e Estrutura da Câmara Municipal:</w:t>
      </w:r>
    </w:p>
    <w:p w14:paraId="19868343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a) </w:t>
      </w:r>
      <w:r w:rsidRPr="00FD0007">
        <w:rPr>
          <w:rFonts w:ascii="Verdana" w:hAnsi="Verdana"/>
          <w:b/>
        </w:rPr>
        <w:t>De assessoria</w:t>
      </w:r>
      <w:r>
        <w:rPr>
          <w:rFonts w:ascii="Verdana" w:hAnsi="Verdana"/>
          <w:b/>
        </w:rPr>
        <w:t>, em qualquer atividade necessária à atividade parlamentar não custeada ou fornecida pelo Poder Legislativo Municipal</w:t>
      </w:r>
      <w:r w:rsidRPr="00FD0007">
        <w:rPr>
          <w:rFonts w:ascii="Verdana" w:hAnsi="Verdana"/>
          <w:b/>
        </w:rPr>
        <w:t>;</w:t>
      </w:r>
    </w:p>
    <w:p w14:paraId="58664E39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b) G</w:t>
      </w:r>
      <w:r w:rsidRPr="00FD0007">
        <w:rPr>
          <w:rFonts w:ascii="Verdana" w:hAnsi="Verdana"/>
          <w:b/>
        </w:rPr>
        <w:t xml:space="preserve">ráficos restritos a materiais de atividade legislativa </w:t>
      </w:r>
      <w:r w:rsidRPr="00FD0007">
        <w:rPr>
          <w:rFonts w:ascii="Verdana" w:hAnsi="Verdana"/>
          <w:b/>
          <w:bCs/>
        </w:rPr>
        <w:t>sem caráter promocional</w:t>
      </w:r>
      <w:r w:rsidRPr="00FD0007">
        <w:rPr>
          <w:rFonts w:ascii="Verdana" w:hAnsi="Verdana"/>
          <w:b/>
        </w:rPr>
        <w:t>;</w:t>
      </w:r>
    </w:p>
    <w:p w14:paraId="67D3B2FA" w14:textId="77777777" w:rsidR="00E62368" w:rsidRPr="00FD0007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c) D</w:t>
      </w:r>
      <w:r w:rsidRPr="00FD0007">
        <w:rPr>
          <w:rFonts w:ascii="Verdana" w:hAnsi="Verdana"/>
          <w:b/>
        </w:rPr>
        <w:t>e informática e manutenção de equipamentos</w:t>
      </w:r>
      <w:r>
        <w:rPr>
          <w:rFonts w:ascii="Verdana" w:hAnsi="Verdana"/>
          <w:b/>
        </w:rPr>
        <w:t xml:space="preserve"> utilizados para o exercício da vereança, não custeados ou fornecidos pela Câmara Municipal;</w:t>
      </w:r>
    </w:p>
    <w:p w14:paraId="3F860B98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X - </w:t>
      </w:r>
      <w:r w:rsidRPr="00270D6E">
        <w:rPr>
          <w:rFonts w:ascii="Verdana" w:hAnsi="Verdana"/>
          <w:b/>
        </w:rPr>
        <w:t>Aquisição de livros, periódicos, softwares ou assinaturas de publicações de interesse legislativo</w:t>
      </w:r>
      <w:r>
        <w:rPr>
          <w:rFonts w:ascii="Verdana" w:hAnsi="Verdana"/>
          <w:b/>
        </w:rPr>
        <w:t>, quando não custeados pelo Orçamento da Câmara Municipal;</w:t>
      </w:r>
    </w:p>
    <w:p w14:paraId="147799D7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XI – quaisquer outros bens ou serviços comprovadamente utilizados no exercício da atividade parlamentar, não custeados ou fornecidos pelo Orçamento da Câmara Municipal.</w:t>
      </w:r>
    </w:p>
    <w:p w14:paraId="4B559BDB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 w:rsidRPr="00343353">
        <w:rPr>
          <w:rFonts w:ascii="Verdana" w:hAnsi="Verdana"/>
          <w:b/>
        </w:rPr>
        <w:lastRenderedPageBreak/>
        <w:t>§1º</w:t>
      </w:r>
      <w:r>
        <w:rPr>
          <w:rFonts w:ascii="Verdana" w:hAnsi="Verdana"/>
          <w:b/>
        </w:rPr>
        <w:t>-A. No caso das hipóteses do inciso IX do parágrafo anterior, é de responsabilidade do vereador e do prestador, a comprovação do interesse público e do liame com a atividade parlamentar, bem como de sua regularidade, notas fiscais, certidões e demais documentos, vedada a promoção pessoal e utilização para fins privados.</w:t>
      </w:r>
    </w:p>
    <w:p w14:paraId="2E48F6BA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(...)</w:t>
      </w:r>
    </w:p>
    <w:p w14:paraId="402E1310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Art. 2º (...)</w:t>
      </w:r>
    </w:p>
    <w:p w14:paraId="429E3051" w14:textId="77777777" w:rsidR="00E62368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§2º - </w:t>
      </w:r>
      <w:r w:rsidRPr="008B554A">
        <w:rPr>
          <w:rFonts w:ascii="Verdana" w:hAnsi="Verdana"/>
          <w:bCs/>
        </w:rPr>
        <w:t>Após análise pela Controladoria, será encaminhado para o deferimento do Presidente desta Casa para efetuar o pagamento junto à Divisão de Gestão de Pessoas e Tesouraria,</w:t>
      </w:r>
      <w:r w:rsidRPr="001A108D">
        <w:rPr>
          <w:rFonts w:ascii="Verdana" w:hAnsi="Verdana"/>
          <w:b/>
        </w:rPr>
        <w:t xml:space="preserve"> ficando o relatório de atividade parlamentar arquivado na Câmara Municipal, disponível para consulta por qualquer cidadão que o solicitar, nos termos da legislação de acesso à informação.</w:t>
      </w:r>
      <w:r>
        <w:rPr>
          <w:rFonts w:ascii="Verdana" w:hAnsi="Verdana"/>
          <w:b/>
        </w:rPr>
        <w:t>”</w:t>
      </w:r>
    </w:p>
    <w:p w14:paraId="49B075A8" w14:textId="77777777" w:rsidR="00E62368" w:rsidRPr="00343353" w:rsidRDefault="00E62368" w:rsidP="00E62368">
      <w:pPr>
        <w:spacing w:line="360" w:lineRule="auto"/>
        <w:ind w:firstLine="709"/>
        <w:jc w:val="both"/>
        <w:outlineLvl w:val="0"/>
        <w:rPr>
          <w:rFonts w:ascii="Verdana" w:hAnsi="Verdana"/>
          <w:b/>
        </w:rPr>
      </w:pPr>
    </w:p>
    <w:p w14:paraId="0A8FDF06" w14:textId="49C82BC3" w:rsidR="00E62368" w:rsidRPr="008B554A" w:rsidRDefault="00E62368" w:rsidP="008254EE">
      <w:pPr>
        <w:spacing w:line="360" w:lineRule="auto"/>
        <w:ind w:firstLine="709"/>
        <w:jc w:val="both"/>
        <w:outlineLvl w:val="0"/>
        <w:rPr>
          <w:rFonts w:ascii="Verdana" w:hAnsi="Verdana"/>
          <w:bCs/>
        </w:rPr>
      </w:pPr>
      <w:r w:rsidRPr="00343353">
        <w:rPr>
          <w:rFonts w:ascii="Verdana" w:hAnsi="Verdana"/>
          <w:b/>
        </w:rPr>
        <w:t xml:space="preserve">Art. 2º </w:t>
      </w:r>
      <w:r w:rsidRPr="008B554A">
        <w:rPr>
          <w:rFonts w:ascii="Verdana" w:hAnsi="Verdana"/>
          <w:bCs/>
        </w:rPr>
        <w:t>- Esta Lei entra em vigor na data de sua publicação, revogadas as disposições em</w:t>
      </w:r>
      <w:r>
        <w:rPr>
          <w:rFonts w:ascii="Verdana" w:hAnsi="Verdana"/>
          <w:bCs/>
        </w:rPr>
        <w:t xml:space="preserve"> </w:t>
      </w:r>
      <w:r w:rsidRPr="008B554A">
        <w:rPr>
          <w:rFonts w:ascii="Verdana" w:hAnsi="Verdana"/>
          <w:bCs/>
        </w:rPr>
        <w:t>contrário.</w:t>
      </w:r>
    </w:p>
    <w:p w14:paraId="4C6B94A3" w14:textId="77777777" w:rsidR="00E62368" w:rsidRPr="0004298B" w:rsidRDefault="00E62368" w:rsidP="008254EE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04298B">
        <w:rPr>
          <w:rFonts w:ascii="Verdana" w:hAnsi="Verdana"/>
          <w:b/>
        </w:rPr>
        <w:t>Sala das Sessões da Câmara Municipal</w:t>
      </w:r>
    </w:p>
    <w:p w14:paraId="5632188A" w14:textId="77777777" w:rsidR="00E62368" w:rsidRPr="0004298B" w:rsidRDefault="00E62368" w:rsidP="008254EE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04298B">
        <w:rPr>
          <w:rFonts w:ascii="Verdana" w:hAnsi="Verdana"/>
          <w:b/>
        </w:rPr>
        <w:t>Palácio Adiel Antônio Ribeiro</w:t>
      </w:r>
    </w:p>
    <w:p w14:paraId="5AE4527A" w14:textId="63A9EC36" w:rsidR="00E62368" w:rsidRPr="0004298B" w:rsidRDefault="00E62368" w:rsidP="008254EE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04298B">
        <w:rPr>
          <w:rFonts w:ascii="Verdana" w:hAnsi="Verdana"/>
          <w:b/>
        </w:rPr>
        <w:t xml:space="preserve">Nova Xavantina-MT, </w:t>
      </w:r>
      <w:r w:rsidR="008254EE">
        <w:rPr>
          <w:rFonts w:ascii="Verdana" w:hAnsi="Verdana"/>
          <w:b/>
        </w:rPr>
        <w:t>19 de agosto de 2025</w:t>
      </w:r>
    </w:p>
    <w:p w14:paraId="33FCC75F" w14:textId="77777777" w:rsidR="00E62368" w:rsidRPr="0004298B" w:rsidRDefault="00E62368" w:rsidP="008254EE">
      <w:pPr>
        <w:spacing w:line="360" w:lineRule="auto"/>
        <w:jc w:val="both"/>
        <w:rPr>
          <w:rFonts w:ascii="Verdana" w:hAnsi="Verdana"/>
          <w:b/>
        </w:rPr>
      </w:pPr>
    </w:p>
    <w:p w14:paraId="0379658D" w14:textId="33B8EEEC" w:rsidR="00E62368" w:rsidRDefault="00E62368" w:rsidP="00E62368">
      <w:pPr>
        <w:spacing w:line="360" w:lineRule="auto"/>
        <w:ind w:firstLine="709"/>
        <w:jc w:val="both"/>
        <w:rPr>
          <w:rFonts w:ascii="Verdana" w:hAnsi="Verdana"/>
          <w:b/>
        </w:rPr>
      </w:pPr>
      <w:r w:rsidRPr="0004298B">
        <w:rPr>
          <w:rFonts w:ascii="Verdana" w:hAnsi="Verdana"/>
          <w:b/>
        </w:rPr>
        <w:t>Elias Bueno de Souza</w:t>
      </w:r>
      <w:r w:rsidR="008254EE">
        <w:rPr>
          <w:rFonts w:ascii="Verdana" w:hAnsi="Verdana"/>
          <w:b/>
        </w:rPr>
        <w:t xml:space="preserve">        Franciley Gomes de Melo</w:t>
      </w:r>
    </w:p>
    <w:p w14:paraId="63398420" w14:textId="18263507" w:rsidR="00E62368" w:rsidRDefault="00E62368" w:rsidP="00E62368">
      <w:pPr>
        <w:spacing w:line="360" w:lineRule="auto"/>
        <w:ind w:firstLine="709"/>
        <w:jc w:val="both"/>
        <w:rPr>
          <w:rFonts w:ascii="Verdana" w:hAnsi="Verdana"/>
          <w:b/>
        </w:rPr>
      </w:pPr>
      <w:r w:rsidRPr="0004298B">
        <w:rPr>
          <w:rFonts w:ascii="Verdana" w:hAnsi="Verdana"/>
          <w:b/>
        </w:rPr>
        <w:t>Presidente</w:t>
      </w:r>
      <w:r w:rsidR="008254EE">
        <w:rPr>
          <w:rFonts w:ascii="Verdana" w:hAnsi="Verdana"/>
          <w:b/>
        </w:rPr>
        <w:t xml:space="preserve">                              Vice-Presidente</w:t>
      </w:r>
    </w:p>
    <w:p w14:paraId="3278AE4A" w14:textId="77777777" w:rsidR="008254EE" w:rsidRDefault="008254EE" w:rsidP="00E62368">
      <w:pPr>
        <w:spacing w:line="360" w:lineRule="auto"/>
        <w:ind w:firstLine="709"/>
        <w:jc w:val="both"/>
        <w:rPr>
          <w:rFonts w:ascii="Verdana" w:hAnsi="Verdana"/>
          <w:b/>
        </w:rPr>
      </w:pPr>
    </w:p>
    <w:p w14:paraId="07532B31" w14:textId="77777777" w:rsidR="008254EE" w:rsidRDefault="008254EE" w:rsidP="00E62368">
      <w:pPr>
        <w:spacing w:line="360" w:lineRule="auto"/>
        <w:ind w:firstLine="709"/>
        <w:jc w:val="both"/>
        <w:rPr>
          <w:rFonts w:ascii="Verdana" w:hAnsi="Verdana"/>
          <w:b/>
        </w:rPr>
      </w:pPr>
    </w:p>
    <w:p w14:paraId="25C2A657" w14:textId="12B2ADAE" w:rsidR="008254EE" w:rsidRDefault="008254EE" w:rsidP="00E62368">
      <w:pPr>
        <w:spacing w:line="360" w:lineRule="auto"/>
        <w:ind w:firstLine="709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Ilza Fabiola Zuffo                    Lucinete da Costa</w:t>
      </w:r>
    </w:p>
    <w:p w14:paraId="63ACBFBB" w14:textId="3EFB4D10" w:rsidR="008254EE" w:rsidRPr="0004298B" w:rsidRDefault="008254EE" w:rsidP="00E62368">
      <w:pPr>
        <w:spacing w:line="360" w:lineRule="auto"/>
        <w:ind w:firstLine="709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1ª Secretaria                            2ª Secretaria</w:t>
      </w:r>
    </w:p>
    <w:p w14:paraId="308E986B" w14:textId="77777777" w:rsidR="00E62368" w:rsidRPr="0004298B" w:rsidRDefault="00E62368" w:rsidP="00E62368">
      <w:pPr>
        <w:spacing w:line="360" w:lineRule="auto"/>
        <w:ind w:firstLine="709"/>
        <w:jc w:val="both"/>
        <w:rPr>
          <w:rFonts w:ascii="Verdana" w:hAnsi="Verdana"/>
        </w:rPr>
      </w:pPr>
    </w:p>
    <w:p w14:paraId="12AD829C" w14:textId="77777777" w:rsidR="000D6968" w:rsidRDefault="000D6968"/>
    <w:sectPr w:rsidR="000D6968" w:rsidSect="008254EE">
      <w:footerReference w:type="default" r:id="rId6"/>
      <w:pgSz w:w="11906" w:h="16838"/>
      <w:pgMar w:top="3119" w:right="1274" w:bottom="1417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17F10" w14:textId="77777777" w:rsidR="00410214" w:rsidRDefault="00410214">
      <w:r>
        <w:separator/>
      </w:r>
    </w:p>
  </w:endnote>
  <w:endnote w:type="continuationSeparator" w:id="0">
    <w:p w14:paraId="27F6DF17" w14:textId="77777777" w:rsidR="00410214" w:rsidRDefault="0041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9017230"/>
      <w:docPartObj>
        <w:docPartGallery w:val="Page Numbers (Bottom of Page)"/>
        <w:docPartUnique/>
      </w:docPartObj>
    </w:sdtPr>
    <w:sdtContent>
      <w:p w14:paraId="6979FDB6" w14:textId="77777777" w:rsidR="004E6282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071BD8" w14:textId="77777777" w:rsidR="004E6282" w:rsidRDefault="004E62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1D4BE" w14:textId="77777777" w:rsidR="00410214" w:rsidRDefault="00410214">
      <w:r>
        <w:separator/>
      </w:r>
    </w:p>
  </w:footnote>
  <w:footnote w:type="continuationSeparator" w:id="0">
    <w:p w14:paraId="1FB03EE3" w14:textId="77777777" w:rsidR="00410214" w:rsidRDefault="00410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68"/>
    <w:rsid w:val="000D6968"/>
    <w:rsid w:val="00114340"/>
    <w:rsid w:val="002F5EE4"/>
    <w:rsid w:val="00410214"/>
    <w:rsid w:val="004E6282"/>
    <w:rsid w:val="00544D78"/>
    <w:rsid w:val="008254EE"/>
    <w:rsid w:val="008A55E4"/>
    <w:rsid w:val="00D5498A"/>
    <w:rsid w:val="00E62368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BEC8"/>
  <w15:chartTrackingRefBased/>
  <w15:docId w15:val="{CA116724-2238-43C7-BF55-24E4A62D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62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236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839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2025-08-19T21:02:00Z</cp:lastPrinted>
  <dcterms:created xsi:type="dcterms:W3CDTF">2025-08-19T20:07:00Z</dcterms:created>
  <dcterms:modified xsi:type="dcterms:W3CDTF">2025-08-19T21:03:00Z</dcterms:modified>
</cp:coreProperties>
</file>