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86194F" w14:textId="77777777" w:rsidR="00436BC4" w:rsidRDefault="00436BC4" w:rsidP="00436BC4">
      <w:pPr>
        <w:spacing w:after="0" w:line="240" w:lineRule="auto"/>
        <w:rPr>
          <w:rFonts w:ascii="Cambria Math" w:eastAsia="Times New Roman" w:hAnsi="Cambria Math" w:cs="Times New Roman"/>
          <w:b/>
          <w:sz w:val="24"/>
          <w:szCs w:val="24"/>
          <w14:ligatures w14:val="none"/>
        </w:rPr>
      </w:pPr>
    </w:p>
    <w:p w14:paraId="5685E29C" w14:textId="77777777" w:rsidR="00436BC4" w:rsidRDefault="00436BC4" w:rsidP="00436BC4">
      <w:pPr>
        <w:spacing w:after="0" w:line="240" w:lineRule="auto"/>
        <w:rPr>
          <w:rFonts w:ascii="Cambria Math" w:eastAsia="Times New Roman" w:hAnsi="Cambria Math" w:cs="Times New Roman"/>
          <w:b/>
          <w:sz w:val="24"/>
          <w:szCs w:val="24"/>
          <w14:ligatures w14:val="none"/>
        </w:rPr>
      </w:pPr>
    </w:p>
    <w:p w14:paraId="69535EB3" w14:textId="77777777" w:rsidR="00436BC4" w:rsidRDefault="00436BC4" w:rsidP="00436BC4">
      <w:pPr>
        <w:spacing w:after="0" w:line="240" w:lineRule="auto"/>
        <w:rPr>
          <w:rFonts w:ascii="Cambria Math" w:eastAsia="Times New Roman" w:hAnsi="Cambria Math" w:cs="Times New Roman"/>
          <w:b/>
          <w:sz w:val="24"/>
          <w:szCs w:val="24"/>
          <w14:ligatures w14:val="none"/>
        </w:rPr>
      </w:pPr>
    </w:p>
    <w:p w14:paraId="0B57D5BD" w14:textId="77777777" w:rsidR="00436BC4" w:rsidRDefault="00436BC4" w:rsidP="00436BC4">
      <w:pPr>
        <w:spacing w:after="0" w:line="240" w:lineRule="auto"/>
        <w:rPr>
          <w:rFonts w:ascii="Cambria Math" w:eastAsia="Times New Roman" w:hAnsi="Cambria Math" w:cs="Times New Roman"/>
          <w:b/>
          <w:sz w:val="24"/>
          <w:szCs w:val="24"/>
          <w14:ligatures w14:val="none"/>
        </w:rPr>
      </w:pPr>
    </w:p>
    <w:p w14:paraId="43AF6CD5" w14:textId="77777777" w:rsidR="00436BC4" w:rsidRDefault="00436BC4" w:rsidP="00436BC4">
      <w:pPr>
        <w:spacing w:after="0" w:line="240" w:lineRule="auto"/>
        <w:rPr>
          <w:rFonts w:ascii="Cambria Math" w:eastAsia="Times New Roman" w:hAnsi="Cambria Math" w:cs="Times New Roman"/>
          <w:b/>
          <w:sz w:val="24"/>
          <w:szCs w:val="24"/>
          <w14:ligatures w14:val="none"/>
        </w:rPr>
      </w:pPr>
    </w:p>
    <w:p w14:paraId="3BEEF18F" w14:textId="77777777" w:rsidR="00436BC4" w:rsidRDefault="00436BC4" w:rsidP="00436BC4">
      <w:pPr>
        <w:spacing w:after="0" w:line="240" w:lineRule="auto"/>
        <w:rPr>
          <w:rFonts w:ascii="Cambria Math" w:eastAsia="Times New Roman" w:hAnsi="Cambria Math" w:cs="Times New Roman"/>
          <w:b/>
          <w:sz w:val="24"/>
          <w:szCs w:val="24"/>
          <w14:ligatures w14:val="none"/>
        </w:rPr>
      </w:pPr>
      <w:r>
        <w:rPr>
          <w:rFonts w:ascii="Cambria Math" w:eastAsia="Times New Roman" w:hAnsi="Cambria Math" w:cs="Times New Roman"/>
          <w:b/>
          <w:sz w:val="24"/>
          <w:szCs w:val="24"/>
          <w14:ligatures w14:val="none"/>
        </w:rPr>
        <w:t>INDICAÇÃO N° 176/2025</w:t>
      </w:r>
    </w:p>
    <w:p w14:paraId="58B5CE0B" w14:textId="77777777" w:rsidR="00436BC4" w:rsidRDefault="00436BC4" w:rsidP="00436BC4">
      <w:pPr>
        <w:spacing w:after="0" w:line="240" w:lineRule="auto"/>
        <w:jc w:val="both"/>
        <w:rPr>
          <w:rFonts w:ascii="Cambria Math" w:eastAsia="Times New Roman" w:hAnsi="Cambria Math" w:cs="Times New Roman"/>
          <w:b/>
          <w:sz w:val="24"/>
          <w:szCs w:val="24"/>
          <w14:ligatures w14:val="none"/>
        </w:rPr>
      </w:pPr>
      <w:r>
        <w:rPr>
          <w:rFonts w:ascii="Cambria Math" w:eastAsia="Times New Roman" w:hAnsi="Cambria Math" w:cs="Times New Roman"/>
          <w:b/>
          <w:sz w:val="24"/>
          <w:szCs w:val="24"/>
          <w14:ligatures w14:val="none"/>
        </w:rPr>
        <w:t>AUTORES: JUBIO CARLOS MONTEL DE MORAES (JUBINHA); ILZA FABÍOLA ZUFFO; FRANCILEY GOMES DE MELO – FRANCY FCL</w:t>
      </w:r>
    </w:p>
    <w:p w14:paraId="51AE66B1" w14:textId="77777777" w:rsidR="00436BC4" w:rsidRDefault="00436BC4" w:rsidP="00436BC4">
      <w:pPr>
        <w:spacing w:after="0" w:line="240" w:lineRule="auto"/>
        <w:rPr>
          <w:rFonts w:ascii="Cambria Math" w:eastAsia="Times New Roman" w:hAnsi="Cambria Math" w:cs="Times New Roman"/>
          <w:b/>
          <w:sz w:val="24"/>
          <w:szCs w:val="24"/>
          <w14:ligatures w14:val="none"/>
        </w:rPr>
      </w:pPr>
      <w:r>
        <w:rPr>
          <w:rFonts w:ascii="Cambria Math" w:eastAsia="Times New Roman" w:hAnsi="Cambria Math" w:cs="Times New Roman"/>
          <w:b/>
          <w:sz w:val="24"/>
          <w:szCs w:val="24"/>
          <w14:ligatures w14:val="none"/>
        </w:rPr>
        <w:t xml:space="preserve">               </w:t>
      </w:r>
    </w:p>
    <w:p w14:paraId="2AA68751" w14:textId="77777777" w:rsidR="00436BC4" w:rsidRDefault="00436BC4" w:rsidP="00436BC4">
      <w:pPr>
        <w:spacing w:after="0" w:line="252" w:lineRule="auto"/>
        <w:rPr>
          <w:rFonts w:ascii="Cambria Math" w:eastAsia="Times New Roman" w:hAnsi="Cambria Math" w:cs="Times New Roman"/>
          <w:sz w:val="24"/>
          <w:szCs w:val="24"/>
          <w14:ligatures w14:val="none"/>
        </w:rPr>
      </w:pPr>
      <w:r>
        <w:rPr>
          <w:rFonts w:ascii="Cambria Math" w:eastAsia="Times New Roman" w:hAnsi="Cambria Math" w:cs="Times New Roman"/>
          <w:sz w:val="24"/>
          <w:szCs w:val="24"/>
          <w14:ligatures w14:val="none"/>
        </w:rPr>
        <w:tab/>
        <w:t>Senhor Presidente</w:t>
      </w:r>
    </w:p>
    <w:p w14:paraId="51A2014C" w14:textId="77777777" w:rsidR="00436BC4" w:rsidRDefault="00436BC4" w:rsidP="00436BC4">
      <w:pPr>
        <w:spacing w:after="0" w:line="252" w:lineRule="auto"/>
        <w:rPr>
          <w:rFonts w:ascii="Cambria Math" w:eastAsia="Times New Roman" w:hAnsi="Cambria Math" w:cs="Times New Roman"/>
          <w:sz w:val="24"/>
          <w:szCs w:val="24"/>
          <w14:ligatures w14:val="none"/>
        </w:rPr>
      </w:pPr>
    </w:p>
    <w:p w14:paraId="4F189667" w14:textId="77777777" w:rsidR="00436BC4" w:rsidRDefault="00436BC4" w:rsidP="00436BC4">
      <w:pPr>
        <w:spacing w:line="276" w:lineRule="auto"/>
        <w:ind w:firstLine="709"/>
        <w:jc w:val="both"/>
        <w:rPr>
          <w:rFonts w:ascii="Cambria Math" w:hAnsi="Cambria Math"/>
          <w:sz w:val="24"/>
          <w:szCs w:val="24"/>
        </w:rPr>
      </w:pPr>
      <w:r>
        <w:rPr>
          <w:rFonts w:ascii="Cambria Math" w:eastAsia="Times New Roman" w:hAnsi="Cambria Math" w:cs="Times New Roman"/>
          <w:color w:val="000000" w:themeColor="text1"/>
          <w:sz w:val="24"/>
          <w:szCs w:val="24"/>
          <w:lang w:eastAsia="pt-BR"/>
          <w14:ligatures w14:val="none"/>
        </w:rPr>
        <w:t xml:space="preserve">De acordo com o Regimento Interno desta Casa de Leis e depois de ouvido o Soberano Plenário solicitamos a V. Exa., que seja encaminhado expediente ao Secretário-chefe da Casa Civil do Estado e Deputado Federal Sr. Fábio Garcia </w:t>
      </w:r>
      <w:r>
        <w:rPr>
          <w:rFonts w:ascii="Cambria Math" w:hAnsi="Cambria Math"/>
          <w:sz w:val="24"/>
          <w:szCs w:val="24"/>
        </w:rPr>
        <w:t>para que o Senhor Secretário faça gestão junto à Governadoria do Estado para liberação de recursos estimado no valor de 10.000.000,00 (Dez Milhões de reais) para custear obra de ampliação do Hospital Municipal Dr. Daércio Oliveira de Morais, em Nova Xavantina-MT.</w:t>
      </w:r>
    </w:p>
    <w:p w14:paraId="7D4EC66E" w14:textId="77777777" w:rsidR="00436BC4" w:rsidRDefault="00436BC4" w:rsidP="00436BC4">
      <w:pPr>
        <w:spacing w:line="276" w:lineRule="auto"/>
        <w:ind w:firstLine="708"/>
        <w:jc w:val="both"/>
        <w:rPr>
          <w:rFonts w:ascii="Cambria Math" w:eastAsia="Times New Roman" w:hAnsi="Cambria Math" w:cs="Calibri"/>
          <w:b/>
          <w:vanish/>
          <w:color w:val="000000" w:themeColor="text1"/>
          <w:sz w:val="24"/>
          <w:szCs w:val="24"/>
          <w14:ligatures w14:val="none"/>
        </w:rPr>
      </w:pPr>
    </w:p>
    <w:p w14:paraId="521F6212" w14:textId="77777777" w:rsidR="00436BC4" w:rsidRDefault="00436BC4" w:rsidP="00436BC4">
      <w:pPr>
        <w:spacing w:line="276" w:lineRule="auto"/>
        <w:ind w:firstLine="709"/>
        <w:jc w:val="both"/>
        <w:rPr>
          <w:rFonts w:ascii="Cambria Math" w:eastAsia="Times New Roman" w:hAnsi="Cambria Math" w:cs="Calibri"/>
          <w:b/>
          <w:color w:val="000000" w:themeColor="text1"/>
          <w:sz w:val="24"/>
          <w:szCs w:val="24"/>
          <w14:ligatures w14:val="none"/>
        </w:rPr>
      </w:pPr>
      <w:r>
        <w:rPr>
          <w:rFonts w:ascii="Cambria Math" w:eastAsia="Times New Roman" w:hAnsi="Cambria Math" w:cs="Calibri"/>
          <w:b/>
          <w:color w:val="000000" w:themeColor="text1"/>
          <w:sz w:val="24"/>
          <w:szCs w:val="24"/>
          <w14:ligatures w14:val="none"/>
        </w:rPr>
        <w:t xml:space="preserve">  J U S T I F I C A T I V A</w:t>
      </w:r>
    </w:p>
    <w:p w14:paraId="19022CF9" w14:textId="77777777" w:rsidR="00436BC4" w:rsidRDefault="00436BC4" w:rsidP="00436BC4">
      <w:pPr>
        <w:spacing w:line="276" w:lineRule="auto"/>
        <w:ind w:firstLine="709"/>
        <w:jc w:val="both"/>
        <w:rPr>
          <w:rFonts w:ascii="Cambria Math" w:eastAsia="Times New Roman" w:hAnsi="Cambria Math" w:cs="Times New Roman"/>
          <w:sz w:val="24"/>
          <w:szCs w:val="24"/>
          <w14:ligatures w14:val="none"/>
        </w:rPr>
      </w:pPr>
      <w:r>
        <w:rPr>
          <w:rFonts w:ascii="Cambria Math" w:hAnsi="Cambria Math"/>
          <w:sz w:val="24"/>
          <w:szCs w:val="24"/>
        </w:rPr>
        <w:t xml:space="preserve">O prédio do atual hospital de Nova Xavantina já não atende as necessidades como antigamente, já houve um aumento significativo da nossa população e consequentemente as demandas também aumentaram. Além do mais, Nova Xavantina vem se destacando no Vale do Araguaia como cidade referência no que tange ao segmento saúde, realizando procedimentos inclusive em pacientes de outros municípios. O hospital necessita de uma ampliação em sua estrutura para que os profissionais da saúde possam oferecer um melhor atendimento aos usuários dos serviços SUS, seja em triagens, consultas, exames, medicações, cirurgias etc. Portanto se faz necessário a ampliação do nosso hospital municipal, e o município não consegue realizar </w:t>
      </w:r>
      <w:proofErr w:type="gramStart"/>
      <w:r>
        <w:rPr>
          <w:rFonts w:ascii="Cambria Math" w:hAnsi="Cambria Math"/>
          <w:sz w:val="24"/>
          <w:szCs w:val="24"/>
        </w:rPr>
        <w:t>essa importante</w:t>
      </w:r>
      <w:proofErr w:type="gramEnd"/>
      <w:r>
        <w:rPr>
          <w:rFonts w:ascii="Cambria Math" w:hAnsi="Cambria Math"/>
          <w:sz w:val="24"/>
          <w:szCs w:val="24"/>
        </w:rPr>
        <w:t xml:space="preserve"> obra sem a interferência dos nossos gestores Estaduais. Nesse sentido, peço que nos ajudem em atender esse importante pedido e proposição. </w:t>
      </w:r>
      <w:r>
        <w:rPr>
          <w:rFonts w:ascii="Cambria Math" w:eastAsia="Times New Roman" w:hAnsi="Cambria Math" w:cs="Times New Roman"/>
          <w:color w:val="000000" w:themeColor="text1"/>
          <w:sz w:val="24"/>
          <w:szCs w:val="24"/>
          <w14:ligatures w14:val="none"/>
        </w:rPr>
        <w:t>Assim, pedimos o apoio dos nobres Pares desta Casa de Leis para a aprovação desta nossa indicação.</w:t>
      </w:r>
    </w:p>
    <w:p w14:paraId="03841D89" w14:textId="77777777" w:rsidR="00436BC4" w:rsidRDefault="00436BC4" w:rsidP="00436BC4">
      <w:pPr>
        <w:spacing w:after="0" w:line="240" w:lineRule="auto"/>
        <w:ind w:firstLine="708"/>
        <w:jc w:val="both"/>
        <w:rPr>
          <w:rFonts w:ascii="Cambria Math" w:eastAsia="Times New Roman" w:hAnsi="Cambria Math" w:cs="Calibri"/>
          <w:b/>
          <w:vanish/>
          <w:color w:val="000000" w:themeColor="text1"/>
          <w:sz w:val="24"/>
          <w:szCs w:val="24"/>
          <w14:ligatures w14:val="none"/>
        </w:rPr>
      </w:pPr>
      <w:r>
        <w:rPr>
          <w:rFonts w:ascii="Cambria Math" w:eastAsia="Times New Roman" w:hAnsi="Cambria Math" w:cs="Calibri"/>
          <w:vanish/>
          <w:color w:val="000000" w:themeColor="text1"/>
          <w:sz w:val="24"/>
          <w:szCs w:val="24"/>
          <w14:ligatures w14:val="none"/>
        </w:rPr>
        <w:t>hospital Muni</w:t>
      </w:r>
    </w:p>
    <w:p w14:paraId="7E6DB269" w14:textId="77777777" w:rsidR="00436BC4" w:rsidRDefault="00436BC4" w:rsidP="00436BC4">
      <w:pPr>
        <w:spacing w:after="0" w:line="252" w:lineRule="auto"/>
        <w:jc w:val="center"/>
        <w:rPr>
          <w:rFonts w:ascii="Cambria Math" w:eastAsia="Times New Roman" w:hAnsi="Cambria Math" w:cs="Times New Roman"/>
          <w:b/>
          <w:sz w:val="24"/>
          <w:szCs w:val="24"/>
          <w14:ligatures w14:val="none"/>
        </w:rPr>
      </w:pPr>
      <w:r>
        <w:rPr>
          <w:rFonts w:ascii="Cambria Math" w:eastAsia="Times New Roman" w:hAnsi="Cambria Math" w:cs="Times New Roman"/>
          <w:b/>
          <w:sz w:val="24"/>
          <w:szCs w:val="24"/>
          <w14:ligatures w14:val="none"/>
        </w:rPr>
        <w:t>Sala das Sessões da Câmara Municipal</w:t>
      </w:r>
    </w:p>
    <w:p w14:paraId="51625556" w14:textId="77777777" w:rsidR="00436BC4" w:rsidRDefault="00436BC4" w:rsidP="00436BC4">
      <w:pPr>
        <w:spacing w:after="0" w:line="240" w:lineRule="auto"/>
        <w:jc w:val="center"/>
        <w:rPr>
          <w:rFonts w:ascii="Cambria Math" w:eastAsia="Times New Roman" w:hAnsi="Cambria Math" w:cs="Times New Roman"/>
          <w:b/>
          <w:sz w:val="24"/>
          <w:szCs w:val="24"/>
          <w14:ligatures w14:val="none"/>
        </w:rPr>
      </w:pPr>
      <w:r>
        <w:rPr>
          <w:rFonts w:ascii="Cambria Math" w:eastAsia="Times New Roman" w:hAnsi="Cambria Math" w:cs="Times New Roman"/>
          <w:b/>
          <w:sz w:val="24"/>
          <w:szCs w:val="24"/>
          <w14:ligatures w14:val="none"/>
        </w:rPr>
        <w:t>Palácio Adiel Antônio Ribeiro</w:t>
      </w:r>
    </w:p>
    <w:p w14:paraId="4470B35C" w14:textId="77777777" w:rsidR="00436BC4" w:rsidRDefault="00436BC4" w:rsidP="00436BC4">
      <w:pPr>
        <w:spacing w:after="0" w:line="240" w:lineRule="auto"/>
        <w:jc w:val="center"/>
        <w:rPr>
          <w:rFonts w:ascii="Cambria Math" w:eastAsia="Times New Roman" w:hAnsi="Cambria Math" w:cs="Times New Roman"/>
          <w:b/>
          <w:sz w:val="24"/>
          <w:szCs w:val="24"/>
          <w14:ligatures w14:val="none"/>
        </w:rPr>
      </w:pPr>
      <w:r>
        <w:rPr>
          <w:rFonts w:ascii="Cambria Math" w:eastAsia="Times New Roman" w:hAnsi="Cambria Math" w:cs="Times New Roman"/>
          <w:b/>
          <w:sz w:val="24"/>
          <w:szCs w:val="24"/>
          <w14:ligatures w14:val="none"/>
        </w:rPr>
        <w:t>Nova Xavantina-MT, 29 de maio de 2025.</w:t>
      </w:r>
    </w:p>
    <w:p w14:paraId="329DB893" w14:textId="77777777" w:rsidR="00436BC4" w:rsidRDefault="00436BC4" w:rsidP="00436BC4">
      <w:pPr>
        <w:spacing w:after="0" w:line="240" w:lineRule="auto"/>
        <w:jc w:val="center"/>
        <w:rPr>
          <w:rFonts w:ascii="Cambria Math" w:eastAsia="Times New Roman" w:hAnsi="Cambria Math" w:cs="Times New Roman"/>
          <w:b/>
          <w:sz w:val="24"/>
          <w:szCs w:val="24"/>
          <w14:ligatures w14:val="none"/>
        </w:rPr>
      </w:pPr>
    </w:p>
    <w:p w14:paraId="67BEA54F" w14:textId="77777777" w:rsidR="00436BC4" w:rsidRDefault="00436BC4" w:rsidP="00436BC4">
      <w:pPr>
        <w:spacing w:after="0" w:line="252" w:lineRule="auto"/>
        <w:rPr>
          <w:rFonts w:ascii="Verdana" w:eastAsia="Times New Roman" w:hAnsi="Verdana" w:cs="Verdana"/>
          <w:b/>
          <w:sz w:val="24"/>
          <w14:ligatures w14:val="none"/>
        </w:rPr>
      </w:pPr>
    </w:p>
    <w:p w14:paraId="17D8B399" w14:textId="77777777" w:rsidR="00436BC4" w:rsidRDefault="00436BC4" w:rsidP="00436BC4">
      <w:pPr>
        <w:spacing w:after="5" w:line="252" w:lineRule="auto"/>
        <w:rPr>
          <w:rFonts w:ascii="Cambria Math" w:eastAsia="Times New Roman" w:hAnsi="Cambria Math" w:cs="Times New Roman"/>
          <w:b/>
          <w:sz w:val="24"/>
          <w:szCs w:val="24"/>
          <w14:ligatures w14:val="none"/>
        </w:rPr>
      </w:pPr>
      <w:r>
        <w:rPr>
          <w:rFonts w:ascii="Cambria Math" w:eastAsia="Times New Roman" w:hAnsi="Cambria Math" w:cs="Times New Roman"/>
          <w:b/>
          <w:sz w:val="24"/>
          <w:szCs w:val="24"/>
          <w14:ligatures w14:val="none"/>
        </w:rPr>
        <w:t>JUBIO CARLOS MONTEL DE MORAES (</w:t>
      </w:r>
      <w:proofErr w:type="gramStart"/>
      <w:r>
        <w:rPr>
          <w:rFonts w:ascii="Cambria Math" w:eastAsia="Times New Roman" w:hAnsi="Cambria Math" w:cs="Times New Roman"/>
          <w:b/>
          <w:sz w:val="24"/>
          <w:szCs w:val="24"/>
          <w14:ligatures w14:val="none"/>
        </w:rPr>
        <w:t xml:space="preserve">JUBINHA)   </w:t>
      </w:r>
      <w:proofErr w:type="gramEnd"/>
      <w:r>
        <w:rPr>
          <w:rFonts w:ascii="Cambria Math" w:eastAsia="Times New Roman" w:hAnsi="Cambria Math" w:cs="Times New Roman"/>
          <w:b/>
          <w:sz w:val="24"/>
          <w:szCs w:val="24"/>
          <w14:ligatures w14:val="none"/>
        </w:rPr>
        <w:t xml:space="preserve">                     ILZA FABÍOLA ZUFFO </w:t>
      </w:r>
    </w:p>
    <w:p w14:paraId="6F6EBDA2" w14:textId="77777777" w:rsidR="00436BC4" w:rsidRDefault="00436BC4" w:rsidP="00436BC4">
      <w:pPr>
        <w:spacing w:after="5" w:line="252" w:lineRule="auto"/>
        <w:rPr>
          <w:rFonts w:ascii="Cambria Math" w:eastAsia="Times New Roman" w:hAnsi="Cambria Math" w:cs="Times New Roman"/>
          <w:b/>
          <w:sz w:val="24"/>
          <w:szCs w:val="24"/>
          <w14:ligatures w14:val="none"/>
        </w:rPr>
      </w:pPr>
      <w:r>
        <w:rPr>
          <w:rFonts w:ascii="Cambria Math" w:eastAsia="Times New Roman" w:hAnsi="Cambria Math" w:cs="Times New Roman"/>
          <w:b/>
          <w:sz w:val="24"/>
          <w:szCs w:val="24"/>
          <w14:ligatures w14:val="none"/>
        </w:rPr>
        <w:t xml:space="preserve">                                  Vereador                                                                               Vereadora            </w:t>
      </w:r>
    </w:p>
    <w:p w14:paraId="066DF3E1" w14:textId="77777777" w:rsidR="00436BC4" w:rsidRDefault="00436BC4" w:rsidP="00436BC4">
      <w:pPr>
        <w:spacing w:after="5" w:line="252" w:lineRule="auto"/>
        <w:rPr>
          <w:rFonts w:ascii="Cambria Math" w:eastAsia="Times New Roman" w:hAnsi="Cambria Math" w:cs="Times New Roman"/>
          <w:b/>
          <w:sz w:val="24"/>
          <w:szCs w:val="24"/>
          <w14:ligatures w14:val="none"/>
        </w:rPr>
      </w:pPr>
    </w:p>
    <w:p w14:paraId="4331B450" w14:textId="77777777" w:rsidR="00436BC4" w:rsidRDefault="00436BC4" w:rsidP="00436BC4">
      <w:pPr>
        <w:spacing w:after="5" w:line="252" w:lineRule="auto"/>
        <w:rPr>
          <w:rFonts w:ascii="Cambria Math" w:eastAsia="Times New Roman" w:hAnsi="Cambria Math" w:cs="Times New Roman"/>
          <w:b/>
          <w:sz w:val="24"/>
          <w:szCs w:val="24"/>
          <w14:ligatures w14:val="none"/>
        </w:rPr>
      </w:pPr>
      <w:r>
        <w:rPr>
          <w:rFonts w:ascii="Cambria Math" w:eastAsia="Times New Roman" w:hAnsi="Cambria Math" w:cs="Times New Roman"/>
          <w:b/>
          <w:sz w:val="24"/>
          <w:szCs w:val="24"/>
          <w14:ligatures w14:val="none"/>
        </w:rPr>
        <w:t xml:space="preserve">                                         FRANCILEY GOMES DE MELO – FRANCY FCL </w:t>
      </w:r>
    </w:p>
    <w:p w14:paraId="64DF3607" w14:textId="77777777" w:rsidR="00436BC4" w:rsidRDefault="00436BC4" w:rsidP="00436BC4">
      <w:pPr>
        <w:spacing w:after="5" w:line="252" w:lineRule="auto"/>
        <w:rPr>
          <w:rFonts w:ascii="Cambria Math" w:eastAsia="Times New Roman" w:hAnsi="Cambria Math" w:cs="Times New Roman"/>
          <w:b/>
          <w:sz w:val="24"/>
          <w:szCs w:val="24"/>
          <w14:ligatures w14:val="none"/>
        </w:rPr>
      </w:pPr>
      <w:r>
        <w:rPr>
          <w:rFonts w:ascii="Cambria Math" w:eastAsia="Times New Roman" w:hAnsi="Cambria Math" w:cs="Times New Roman"/>
          <w:b/>
          <w:sz w:val="24"/>
          <w:szCs w:val="24"/>
          <w14:ligatures w14:val="none"/>
        </w:rPr>
        <w:t xml:space="preserve">                                                                           Vereador         </w:t>
      </w:r>
    </w:p>
    <w:p w14:paraId="42AA2C03" w14:textId="77777777" w:rsidR="000D6968" w:rsidRDefault="000D6968"/>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BC4"/>
    <w:rsid w:val="000D6968"/>
    <w:rsid w:val="00436BC4"/>
    <w:rsid w:val="008A55E4"/>
    <w:rsid w:val="00E21E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2D744"/>
  <w15:chartTrackingRefBased/>
  <w15:docId w15:val="{4B9F1811-A320-4861-AF8B-A779FE0C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BC4"/>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085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1841</Characters>
  <Application>Microsoft Office Word</Application>
  <DocSecurity>0</DocSecurity>
  <Lines>15</Lines>
  <Paragraphs>4</Paragraphs>
  <ScaleCrop>false</ScaleCrop>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2025-05-28T17:14:00Z</dcterms:created>
  <dcterms:modified xsi:type="dcterms:W3CDTF">2025-05-28T17:15:00Z</dcterms:modified>
</cp:coreProperties>
</file>