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C7A4E" w14:textId="08AB80AB" w:rsidR="00F7671B" w:rsidRDefault="003C1B62" w:rsidP="00F7671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PROJETO DE RESOLUÇÃO Nº 002 DE 22 DE MAIO DE 2025.</w:t>
      </w:r>
    </w:p>
    <w:p w14:paraId="170EB939" w14:textId="30228EB4" w:rsidR="003C1B62" w:rsidRDefault="003C1B62" w:rsidP="00F7671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AUTOR: Elias Bueno de Souza</w:t>
      </w:r>
    </w:p>
    <w:p w14:paraId="458CBBBB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430AD405" w14:textId="77777777" w:rsidR="00F7671B" w:rsidRDefault="00F7671B" w:rsidP="00F7671B">
      <w:pPr>
        <w:spacing w:line="360" w:lineRule="auto"/>
        <w:ind w:left="3119"/>
        <w:jc w:val="both"/>
        <w:rPr>
          <w:rFonts w:ascii="Verdana" w:hAnsi="Verdana"/>
          <w:bCs/>
          <w:i/>
          <w:iCs/>
          <w:sz w:val="24"/>
          <w:szCs w:val="24"/>
        </w:rPr>
      </w:pPr>
      <w:r>
        <w:rPr>
          <w:rFonts w:ascii="Verdana" w:hAnsi="Verdana"/>
          <w:bCs/>
          <w:i/>
          <w:iCs/>
          <w:sz w:val="24"/>
          <w:szCs w:val="24"/>
        </w:rPr>
        <w:t>Regulamente no âmbito do Poder Legislativo Municipal, a aplicação da Lei Federal nº 12.527/11 – Lei de Acesso à Informação.</w:t>
      </w:r>
    </w:p>
    <w:p w14:paraId="11748A8D" w14:textId="77777777" w:rsidR="00F7671B" w:rsidRDefault="00F7671B" w:rsidP="00F7671B">
      <w:pPr>
        <w:spacing w:line="360" w:lineRule="auto"/>
        <w:ind w:left="2520" w:right="-40" w:firstLine="720"/>
        <w:jc w:val="both"/>
        <w:rPr>
          <w:rFonts w:ascii="Verdana" w:hAnsi="Verdana"/>
          <w:b/>
          <w:sz w:val="24"/>
          <w:szCs w:val="24"/>
        </w:rPr>
      </w:pPr>
    </w:p>
    <w:p w14:paraId="3EF408AE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bCs/>
          <w:sz w:val="24"/>
          <w:szCs w:val="24"/>
        </w:rPr>
        <w:t>MESA DIRETORA</w:t>
      </w:r>
      <w:r>
        <w:rPr>
          <w:rFonts w:ascii="Verdana" w:hAnsi="Verdana"/>
          <w:sz w:val="24"/>
          <w:szCs w:val="24"/>
        </w:rPr>
        <w:t xml:space="preserve">, juntamente com o Presidente da Câmara Municipal, no uso de suas atribuições que lhe conferem a Lei Orgânica do Município; </w:t>
      </w:r>
    </w:p>
    <w:p w14:paraId="32FDE3A9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5113AC2D" w14:textId="229A4550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CONSIDERANDO </w:t>
      </w:r>
      <w:r>
        <w:rPr>
          <w:rFonts w:ascii="Verdana" w:hAnsi="Verdana"/>
          <w:sz w:val="24"/>
          <w:szCs w:val="24"/>
        </w:rPr>
        <w:t xml:space="preserve">a Lei Federal nº </w:t>
      </w:r>
      <w:r>
        <w:rPr>
          <w:rFonts w:ascii="Verdana" w:hAnsi="Verdana"/>
          <w:bCs/>
          <w:i/>
          <w:iCs/>
          <w:sz w:val="24"/>
          <w:szCs w:val="24"/>
        </w:rPr>
        <w:t>12.527</w:t>
      </w:r>
      <w:r>
        <w:rPr>
          <w:rFonts w:ascii="Verdana" w:hAnsi="Verdana"/>
          <w:sz w:val="24"/>
          <w:szCs w:val="24"/>
        </w:rPr>
        <w:t xml:space="preserve">, de 18 de </w:t>
      </w:r>
      <w:r w:rsidR="003C1B62">
        <w:rPr>
          <w:rFonts w:ascii="Verdana" w:hAnsi="Verdana"/>
          <w:sz w:val="24"/>
          <w:szCs w:val="24"/>
        </w:rPr>
        <w:t>novembro</w:t>
      </w:r>
      <w:r>
        <w:rPr>
          <w:rFonts w:ascii="Verdana" w:hAnsi="Verdana"/>
          <w:sz w:val="24"/>
          <w:szCs w:val="24"/>
        </w:rPr>
        <w:t xml:space="preserve"> de 2011 (</w:t>
      </w:r>
      <w:r>
        <w:rPr>
          <w:rFonts w:ascii="Verdana" w:hAnsi="Verdana"/>
          <w:bCs/>
          <w:i/>
          <w:iCs/>
          <w:sz w:val="24"/>
          <w:szCs w:val="24"/>
        </w:rPr>
        <w:t>Lei de Acesso à Informação</w:t>
      </w:r>
      <w:r>
        <w:rPr>
          <w:rFonts w:ascii="Verdana" w:hAnsi="Verdana"/>
          <w:sz w:val="24"/>
          <w:szCs w:val="24"/>
        </w:rPr>
        <w:t>);</w:t>
      </w:r>
    </w:p>
    <w:p w14:paraId="7AC115C2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5C6CA46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CONSIDERANDO </w:t>
      </w:r>
      <w:r>
        <w:rPr>
          <w:rFonts w:ascii="Verdana" w:hAnsi="Verdana"/>
          <w:sz w:val="24"/>
          <w:szCs w:val="24"/>
        </w:rPr>
        <w:t>a necessidade de regulamentação do respectivo diploma legal no âmbito da Câmara Municipal de Vereadores de Nova Xavantina-MT;</w:t>
      </w:r>
    </w:p>
    <w:p w14:paraId="4EEB865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3C8D94AB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RESOLVE:</w:t>
      </w:r>
    </w:p>
    <w:p w14:paraId="1E8D2E8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293EB2AF" w14:textId="77777777" w:rsidR="00F7671B" w:rsidRDefault="00F7671B" w:rsidP="00F7671B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CAPÍTULO I</w:t>
      </w:r>
    </w:p>
    <w:p w14:paraId="65599B8B" w14:textId="77777777" w:rsidR="00F7671B" w:rsidRDefault="00F7671B" w:rsidP="00F7671B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DO ACESSO À INFORMAÇÃO PÚBLICA PELO CIDADÃO NO ÂMBITO DO PODER LEGISLATIVO DE NOVA XAVANTINA-MT</w:t>
      </w:r>
    </w:p>
    <w:p w14:paraId="39B117A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Art. 1º</w:t>
      </w:r>
      <w:r>
        <w:rPr>
          <w:rFonts w:ascii="Verdana" w:hAnsi="Verdana" w:cs="Times New Roman"/>
          <w:sz w:val="24"/>
          <w:szCs w:val="24"/>
        </w:rPr>
        <w:t xml:space="preserve"> Esta Resolução regulamenta o acesso à informação pública garantido no inciso XXXIII do art. 5o, no inciso II do § 3o do art. 37 e no § 2o do art. 216, todos da Constituição Federal, bem como na Lei Federal n° 12.527, de 18 de novembro de 2011, no âmbito do Poder Legislativo de Nova Xavantina-MT.</w:t>
      </w:r>
    </w:p>
    <w:p w14:paraId="59E4908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</w:p>
    <w:p w14:paraId="3089230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lastRenderedPageBreak/>
        <w:t>Art. 2º</w:t>
      </w:r>
      <w:r>
        <w:rPr>
          <w:rFonts w:ascii="Verdana" w:hAnsi="Verdana" w:cs="Times New Roman"/>
          <w:sz w:val="24"/>
          <w:szCs w:val="24"/>
        </w:rPr>
        <w:t xml:space="preserve"> O Poder Legislativo de Nova Xavantina-MT assegurará às pessoas naturais e jurídicas o direito de acesso à informação, que será efetivado mediante procedimentos objetivos e ágeis, de forma transparente, clara e em linguagem de fácil compreensão, observados os princípios básicos da administração pública e as disposições desta Resolução.</w:t>
      </w:r>
    </w:p>
    <w:p w14:paraId="1811557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</w:p>
    <w:p w14:paraId="6C08066D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Art. 3º</w:t>
      </w:r>
      <w:r>
        <w:rPr>
          <w:rFonts w:ascii="Verdana" w:hAnsi="Verdana" w:cs="Times New Roman"/>
          <w:sz w:val="24"/>
          <w:szCs w:val="24"/>
        </w:rPr>
        <w:t xml:space="preserve"> O acesso à informação disciplinado por esta Resolução não se aplica aos documentos sigilosos, tais como:</w:t>
      </w:r>
    </w:p>
    <w:p w14:paraId="0AEB61C9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 -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>ficha</w:t>
      </w:r>
      <w:proofErr w:type="gramEnd"/>
      <w:r>
        <w:rPr>
          <w:rFonts w:ascii="Verdana" w:hAnsi="Verdana" w:cs="Times New Roman"/>
          <w:sz w:val="24"/>
          <w:szCs w:val="24"/>
        </w:rPr>
        <w:t xml:space="preserve"> cadastral com os dados pessoais dos empregados públicos;</w:t>
      </w:r>
    </w:p>
    <w:p w14:paraId="03131BF0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II -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>o</w:t>
      </w:r>
      <w:proofErr w:type="gramEnd"/>
      <w:r>
        <w:rPr>
          <w:rFonts w:ascii="Verdana" w:hAnsi="Verdana" w:cs="Times New Roman"/>
          <w:sz w:val="24"/>
          <w:szCs w:val="24"/>
        </w:rPr>
        <w:t xml:space="preserve"> conteúdo dos envelopes para habilitação e propostas em processos licitatórios de qualquer natureza enquanto a Lei exigir que permaneçam lacrados;</w:t>
      </w:r>
    </w:p>
    <w:p w14:paraId="0F23775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III -</w:t>
      </w:r>
      <w:r>
        <w:rPr>
          <w:rFonts w:ascii="Verdana" w:hAnsi="Verdana" w:cs="Times New Roman"/>
          <w:sz w:val="24"/>
          <w:szCs w:val="24"/>
        </w:rPr>
        <w:t xml:space="preserve"> às informações relativas à atividade empresarial de pessoas físicas ou jurídicas de direito privado, obtidas por outros órgãos ou entidades no exercício de </w:t>
      </w:r>
      <w:r>
        <w:rPr>
          <w:rFonts w:ascii="Verdana" w:hAnsi="Verdana"/>
          <w:sz w:val="24"/>
          <w:szCs w:val="24"/>
        </w:rPr>
        <w:t>atividade de controle, regulação e supervisão da atividade econômica cuja divulgação possa representar vantagem competitiva a outros agentes econômicos.</w:t>
      </w:r>
    </w:p>
    <w:p w14:paraId="5EA62471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§1º</w:t>
      </w:r>
      <w:r>
        <w:rPr>
          <w:rFonts w:ascii="Verdana" w:hAnsi="Verdana"/>
          <w:sz w:val="24"/>
          <w:szCs w:val="24"/>
        </w:rPr>
        <w:t xml:space="preserve"> O disposto nesta Resolução não exclui as demais hipóteses legais de sigilo e de segredo de justiça nem as hipóteses de segredo industrial decorrentes da exploração direta de atividade econômica pelo Estado ou por pessoa física ou entidade privada que tenha qualquer vínculo com o poder público.</w:t>
      </w:r>
    </w:p>
    <w:p w14:paraId="26D0D9BF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§2º</w:t>
      </w:r>
      <w:r>
        <w:rPr>
          <w:rFonts w:ascii="Verdana" w:hAnsi="Verdana"/>
          <w:sz w:val="24"/>
          <w:szCs w:val="24"/>
        </w:rPr>
        <w:t xml:space="preserve"> Havendo dúvida quanto ao sigilo da informação em hipóteses diferentes das exemplificadas nos incisos deste artigo, o acesso somente poderá se dar após a concordância do titular do órgão.</w:t>
      </w:r>
    </w:p>
    <w:p w14:paraId="353E2DEF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2D74F07C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4º</w:t>
      </w:r>
      <w:r>
        <w:rPr>
          <w:rFonts w:ascii="Verdana" w:hAnsi="Verdana"/>
          <w:sz w:val="24"/>
          <w:szCs w:val="24"/>
        </w:rPr>
        <w:t xml:space="preserve"> Para os efeitos desta Resolução, considera-se:</w:t>
      </w:r>
    </w:p>
    <w:p w14:paraId="7A3A8389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informação</w:t>
      </w:r>
      <w:proofErr w:type="gramEnd"/>
      <w:r>
        <w:rPr>
          <w:rFonts w:ascii="Verdana" w:hAnsi="Verdana"/>
          <w:sz w:val="24"/>
          <w:szCs w:val="24"/>
        </w:rPr>
        <w:t>: dados, processados ou não, que podem ser utilizados para produção e transmissão de conhecimento, contidos em qualquer meio, suporte ou formato;</w:t>
      </w:r>
    </w:p>
    <w:p w14:paraId="31D50B5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II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documento</w:t>
      </w:r>
      <w:proofErr w:type="gramEnd"/>
      <w:r>
        <w:rPr>
          <w:rFonts w:ascii="Verdana" w:hAnsi="Verdana"/>
          <w:sz w:val="24"/>
          <w:szCs w:val="24"/>
        </w:rPr>
        <w:t>: unidade de registro de informações, qualquer que seja o suporte ou formato;</w:t>
      </w:r>
    </w:p>
    <w:p w14:paraId="5520EA16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III -</w:t>
      </w:r>
      <w:r>
        <w:rPr>
          <w:rFonts w:ascii="Verdana" w:hAnsi="Verdana"/>
          <w:sz w:val="24"/>
          <w:szCs w:val="24"/>
        </w:rPr>
        <w:t xml:space="preserve"> informação sigilosa: aquela submetida temporariamente à restrição de acesso público em razão de sua imprescindibilidade para a segurança da sociedade e do Estado;</w:t>
      </w:r>
    </w:p>
    <w:p w14:paraId="6AC133E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IV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informação</w:t>
      </w:r>
      <w:proofErr w:type="gramEnd"/>
      <w:r>
        <w:rPr>
          <w:rFonts w:ascii="Verdana" w:hAnsi="Verdana"/>
          <w:sz w:val="24"/>
          <w:szCs w:val="24"/>
        </w:rPr>
        <w:t xml:space="preserve"> pessoal: aquela relacionada à pessoa natural identificada ou identificável;</w:t>
      </w:r>
    </w:p>
    <w:p w14:paraId="10F0B33C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tratamento</w:t>
      </w:r>
      <w:proofErr w:type="gramEnd"/>
      <w:r>
        <w:rPr>
          <w:rFonts w:ascii="Verdana" w:hAnsi="Verdana"/>
          <w:sz w:val="24"/>
          <w:szCs w:val="24"/>
        </w:rPr>
        <w:t xml:space="preserve"> da informação: conjunto de ações referentes à produção, recepção, classificação, utilização, acesso, reprodução, transporte, transmissão, distribuição, arquivamento, armazenamento, eliminação, avaliação, destinação ou controle da informação;</w:t>
      </w:r>
    </w:p>
    <w:p w14:paraId="7D18AC81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disponibilidade</w:t>
      </w:r>
      <w:proofErr w:type="gramEnd"/>
      <w:r>
        <w:rPr>
          <w:rFonts w:ascii="Verdana" w:hAnsi="Verdana"/>
          <w:sz w:val="24"/>
          <w:szCs w:val="24"/>
        </w:rPr>
        <w:t>: qualidade da informação que pode ser conhecida e utilizada por indivíduos, equipamentos ou sistemas autorizados;</w:t>
      </w:r>
    </w:p>
    <w:p w14:paraId="369EDB6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 -</w:t>
      </w:r>
      <w:r>
        <w:rPr>
          <w:rFonts w:ascii="Verdana" w:hAnsi="Verdana"/>
          <w:sz w:val="24"/>
          <w:szCs w:val="24"/>
        </w:rPr>
        <w:t xml:space="preserve"> autenticidade: qualidade da informação que tenha sido produzida, expedida, recebida ou modificada por determinado indivíduo, equipamento ou sistema;</w:t>
      </w:r>
    </w:p>
    <w:p w14:paraId="0753F91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VIII -</w:t>
      </w:r>
      <w:r>
        <w:rPr>
          <w:rFonts w:ascii="Verdana" w:hAnsi="Verdana" w:cs="Times New Roman"/>
          <w:sz w:val="24"/>
          <w:szCs w:val="24"/>
        </w:rPr>
        <w:t xml:space="preserve"> integridade: qualidade da informação não modificada, inclusive quanto à origem, trânsito e destino;</w:t>
      </w:r>
    </w:p>
    <w:p w14:paraId="3B873501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IX -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>primariedade</w:t>
      </w:r>
      <w:proofErr w:type="gramEnd"/>
      <w:r>
        <w:rPr>
          <w:rFonts w:ascii="Verdana" w:hAnsi="Verdana" w:cs="Times New Roman"/>
          <w:sz w:val="24"/>
          <w:szCs w:val="24"/>
        </w:rPr>
        <w:t>: qualidade da informação coletada na fonte, com o máximo de detalhamento possível, sem modificações.</w:t>
      </w:r>
    </w:p>
    <w:p w14:paraId="4D093ECE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b/>
          <w:sz w:val="24"/>
          <w:szCs w:val="24"/>
        </w:rPr>
      </w:pPr>
    </w:p>
    <w:p w14:paraId="76BB3DB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Art. 5º</w:t>
      </w:r>
      <w:r>
        <w:rPr>
          <w:rFonts w:ascii="Verdana" w:hAnsi="Verdana" w:cs="Times New Roman"/>
          <w:sz w:val="24"/>
          <w:szCs w:val="24"/>
        </w:rPr>
        <w:t xml:space="preserve"> O acesso a informações públicas será assegurado mediante:</w:t>
      </w:r>
    </w:p>
    <w:p w14:paraId="083AE63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 -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>o</w:t>
      </w:r>
      <w:proofErr w:type="gramEnd"/>
      <w:r>
        <w:rPr>
          <w:rFonts w:ascii="Verdana" w:hAnsi="Verdana" w:cs="Times New Roman"/>
          <w:sz w:val="24"/>
          <w:szCs w:val="24"/>
        </w:rPr>
        <w:t xml:space="preserve"> serviço de informações ao cidadão (SIC):</w:t>
      </w:r>
    </w:p>
    <w:p w14:paraId="569E1B3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II -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>realização</w:t>
      </w:r>
      <w:proofErr w:type="gramEnd"/>
      <w:r>
        <w:rPr>
          <w:rFonts w:ascii="Verdana" w:hAnsi="Verdana" w:cs="Times New Roman"/>
          <w:sz w:val="24"/>
          <w:szCs w:val="24"/>
        </w:rPr>
        <w:t xml:space="preserve"> de audiências ou consultas públicas, incentivo à participação popular ou a outras formas de divulgação.</w:t>
      </w:r>
    </w:p>
    <w:p w14:paraId="0A866A3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b/>
          <w:sz w:val="24"/>
          <w:szCs w:val="24"/>
        </w:rPr>
      </w:pPr>
    </w:p>
    <w:p w14:paraId="61A58F0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Art. 6º</w:t>
      </w:r>
      <w:r>
        <w:rPr>
          <w:rFonts w:ascii="Verdana" w:hAnsi="Verdana" w:cs="Times New Roman"/>
          <w:sz w:val="24"/>
          <w:szCs w:val="24"/>
        </w:rPr>
        <w:t xml:space="preserve"> Fica criado o Serviço de Informação ao Cidadão (SIC), o qual funcionará na sede da Câmara Municipal de Nova Xavantina-MT.</w:t>
      </w:r>
    </w:p>
    <w:p w14:paraId="276CF196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§1º</w:t>
      </w:r>
      <w:r>
        <w:rPr>
          <w:rFonts w:ascii="Verdana" w:hAnsi="Verdana" w:cs="Times New Roman"/>
          <w:sz w:val="24"/>
          <w:szCs w:val="24"/>
        </w:rPr>
        <w:t xml:space="preserve"> Compete ao Serviço de Informação ao Cidadão - SIC:</w:t>
      </w:r>
    </w:p>
    <w:p w14:paraId="197CCC81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lastRenderedPageBreak/>
        <w:t>I -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>atender e prestar</w:t>
      </w:r>
      <w:proofErr w:type="gramEnd"/>
      <w:r>
        <w:rPr>
          <w:rFonts w:ascii="Verdana" w:hAnsi="Verdana" w:cs="Times New Roman"/>
          <w:sz w:val="24"/>
          <w:szCs w:val="24"/>
        </w:rPr>
        <w:t xml:space="preserve"> orientação ao cidadão quanto à forma de procedimento para o acesso </w:t>
      </w:r>
      <w:proofErr w:type="spellStart"/>
      <w:r>
        <w:rPr>
          <w:rFonts w:ascii="Verdana" w:hAnsi="Verdana" w:cs="Times New Roman"/>
          <w:sz w:val="24"/>
          <w:szCs w:val="24"/>
        </w:rPr>
        <w:t>a</w:t>
      </w:r>
      <w:proofErr w:type="spellEnd"/>
      <w:r>
        <w:rPr>
          <w:rFonts w:ascii="Verdana" w:hAnsi="Verdana" w:cs="Times New Roman"/>
          <w:sz w:val="24"/>
          <w:szCs w:val="24"/>
        </w:rPr>
        <w:t xml:space="preserve"> informação pública;</w:t>
      </w:r>
    </w:p>
    <w:p w14:paraId="63BE2F80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II -</w:t>
      </w:r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>receber, autuar</w:t>
      </w:r>
      <w:proofErr w:type="gramEnd"/>
      <w:r>
        <w:rPr>
          <w:rFonts w:ascii="Verdana" w:hAnsi="Verdana" w:cs="Times New Roman"/>
          <w:sz w:val="24"/>
          <w:szCs w:val="24"/>
        </w:rPr>
        <w:t xml:space="preserve"> e processar, para resposta, os pedidos de acesso à informação;</w:t>
      </w:r>
    </w:p>
    <w:p w14:paraId="12313C0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III -</w:t>
      </w:r>
      <w:r>
        <w:rPr>
          <w:rFonts w:ascii="Verdana" w:hAnsi="Verdana" w:cs="Times New Roman"/>
          <w:sz w:val="24"/>
          <w:szCs w:val="24"/>
        </w:rPr>
        <w:t xml:space="preserve"> orientar o interessado, quanto ao seu pedido, o trâmite, o prazo da resposta e sobre as informações disponíveis no site da Câmara Municipal de Nova Xavantina-MT.</w:t>
      </w:r>
    </w:p>
    <w:p w14:paraId="05D7F1E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§2º</w:t>
      </w:r>
      <w:r>
        <w:rPr>
          <w:rFonts w:ascii="Verdana" w:hAnsi="Verdana" w:cs="Times New Roman"/>
          <w:sz w:val="24"/>
          <w:szCs w:val="24"/>
        </w:rPr>
        <w:t xml:space="preserve"> Na página oficial na "internet" (https://www.novaxavantina.mt.leg.br) o Serviço de Informação ao Cidadão - SIC deverá fazer constar em destaque, permanentemente, o endereço físico e virtual onde o interessado poderá requerer a informação desejada, horário de funcionamento, telefone, e-mail, nome dos servidores responsáveis.</w:t>
      </w:r>
    </w:p>
    <w:p w14:paraId="4867978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§3º</w:t>
      </w:r>
      <w:r>
        <w:rPr>
          <w:rFonts w:ascii="Verdana" w:hAnsi="Verdana" w:cs="Times New Roman"/>
          <w:sz w:val="24"/>
          <w:szCs w:val="24"/>
        </w:rPr>
        <w:t xml:space="preserve"> Os servidores designados para o Serviço de Informação ao Cidadão - SIC serão permanentemente capacitados para atuarem na implementação e correto funcionamento desta política de acesso à informação.</w:t>
      </w:r>
    </w:p>
    <w:p w14:paraId="492C54B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44BA6E9B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7º</w:t>
      </w:r>
      <w:r>
        <w:rPr>
          <w:rFonts w:ascii="Verdana" w:hAnsi="Verdana"/>
          <w:sz w:val="24"/>
          <w:szCs w:val="24"/>
        </w:rPr>
        <w:t xml:space="preserve"> Qualquer interessado, devidamente identificado, poderá ter acesso às informações não sigilosas, preferencialmente, no site “</w:t>
      </w:r>
      <w:r>
        <w:rPr>
          <w:rFonts w:ascii="Verdana" w:hAnsi="Verdana" w:cs="Times New Roman"/>
          <w:sz w:val="24"/>
          <w:szCs w:val="24"/>
        </w:rPr>
        <w:t>https://www.novaxavantina.mt.leg.br”</w:t>
      </w:r>
      <w:r>
        <w:rPr>
          <w:rFonts w:ascii="Verdana" w:hAnsi="Verdana"/>
          <w:sz w:val="24"/>
          <w:szCs w:val="24"/>
        </w:rPr>
        <w:t xml:space="preserve"> e, na impossibilidade de utilização desse meio virtual, apresentar o pedido junto ao Serviço de Informação ao Cidadão - SIC instalado na sede da </w:t>
      </w:r>
      <w:r>
        <w:rPr>
          <w:rFonts w:ascii="Verdana" w:hAnsi="Verdana" w:cs="Times New Roman"/>
          <w:sz w:val="24"/>
          <w:szCs w:val="24"/>
        </w:rPr>
        <w:t>Câmara Municipal de Nova Xavantina-MT</w:t>
      </w:r>
      <w:r>
        <w:rPr>
          <w:rFonts w:ascii="Verdana" w:hAnsi="Verdana"/>
          <w:sz w:val="24"/>
          <w:szCs w:val="24"/>
        </w:rPr>
        <w:t>.</w:t>
      </w:r>
    </w:p>
    <w:p w14:paraId="3F321BC2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§1º</w:t>
      </w:r>
      <w:r>
        <w:rPr>
          <w:rFonts w:ascii="Verdana" w:hAnsi="Verdana"/>
          <w:sz w:val="24"/>
          <w:szCs w:val="24"/>
        </w:rPr>
        <w:t xml:space="preserve"> O pedido de acesso à informação formulado por pessoa física deverá conter:</w:t>
      </w:r>
    </w:p>
    <w:p w14:paraId="005FA71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o</w:t>
      </w:r>
      <w:proofErr w:type="gramEnd"/>
      <w:r>
        <w:rPr>
          <w:rFonts w:ascii="Verdana" w:hAnsi="Verdana"/>
          <w:sz w:val="24"/>
          <w:szCs w:val="24"/>
        </w:rPr>
        <w:t xml:space="preserve"> nome completo;</w:t>
      </w:r>
    </w:p>
    <w:p w14:paraId="7099C70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cadastro</w:t>
      </w:r>
      <w:proofErr w:type="gramEnd"/>
      <w:r>
        <w:rPr>
          <w:rFonts w:ascii="Verdana" w:hAnsi="Verdana"/>
          <w:sz w:val="24"/>
          <w:szCs w:val="24"/>
        </w:rPr>
        <w:t xml:space="preserve"> de pessoa física (CPF) e Registro Geral (RG), inclusive xerocópia;</w:t>
      </w:r>
    </w:p>
    <w:p w14:paraId="5674BDFE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III -</w:t>
      </w:r>
      <w:r>
        <w:rPr>
          <w:rFonts w:ascii="Verdana" w:hAnsi="Verdana"/>
          <w:sz w:val="24"/>
          <w:szCs w:val="24"/>
        </w:rPr>
        <w:t xml:space="preserve"> data de nascimento;</w:t>
      </w:r>
    </w:p>
    <w:p w14:paraId="57A9A3E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IV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profissão</w:t>
      </w:r>
      <w:proofErr w:type="gramEnd"/>
      <w:r>
        <w:rPr>
          <w:rFonts w:ascii="Verdana" w:hAnsi="Verdana"/>
          <w:sz w:val="24"/>
          <w:szCs w:val="24"/>
        </w:rPr>
        <w:t>;</w:t>
      </w:r>
    </w:p>
    <w:p w14:paraId="2201743D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e-mail</w:t>
      </w:r>
      <w:proofErr w:type="gramEnd"/>
      <w:r>
        <w:rPr>
          <w:rFonts w:ascii="Verdana" w:hAnsi="Verdana"/>
          <w:sz w:val="24"/>
          <w:szCs w:val="24"/>
        </w:rPr>
        <w:t>, se possível;</w:t>
      </w:r>
    </w:p>
    <w:p w14:paraId="2CD51F2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VI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endereço</w:t>
      </w:r>
      <w:proofErr w:type="gramEnd"/>
      <w:r>
        <w:rPr>
          <w:rFonts w:ascii="Verdana" w:hAnsi="Verdana"/>
          <w:sz w:val="24"/>
          <w:szCs w:val="24"/>
        </w:rPr>
        <w:t>;</w:t>
      </w:r>
    </w:p>
    <w:p w14:paraId="0718F09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 -</w:t>
      </w:r>
      <w:r>
        <w:rPr>
          <w:rFonts w:ascii="Verdana" w:hAnsi="Verdana"/>
          <w:sz w:val="24"/>
          <w:szCs w:val="24"/>
        </w:rPr>
        <w:t xml:space="preserve"> telefone, se possível;</w:t>
      </w:r>
    </w:p>
    <w:p w14:paraId="62D2870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VIII -</w:t>
      </w:r>
      <w:r>
        <w:rPr>
          <w:rFonts w:ascii="Verdana" w:hAnsi="Verdana"/>
          <w:sz w:val="24"/>
          <w:szCs w:val="24"/>
        </w:rPr>
        <w:t xml:space="preserve"> a descrição clara e completa da informação ou do documento desejado.</w:t>
      </w:r>
    </w:p>
    <w:p w14:paraId="4192FDE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§2º</w:t>
      </w:r>
      <w:r>
        <w:rPr>
          <w:rFonts w:ascii="Verdana" w:hAnsi="Verdana"/>
          <w:sz w:val="24"/>
          <w:szCs w:val="24"/>
        </w:rPr>
        <w:t xml:space="preserve"> O pedido de acesso à informação formulado por pessoa jurídica deverá conter:</w:t>
      </w:r>
    </w:p>
    <w:p w14:paraId="3F2318AD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razão</w:t>
      </w:r>
      <w:proofErr w:type="gramEnd"/>
      <w:r>
        <w:rPr>
          <w:rFonts w:ascii="Verdana" w:hAnsi="Verdana"/>
          <w:sz w:val="24"/>
          <w:szCs w:val="24"/>
        </w:rPr>
        <w:t xml:space="preserve"> social;</w:t>
      </w:r>
    </w:p>
    <w:p w14:paraId="4076808F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cadastro</w:t>
      </w:r>
      <w:proofErr w:type="gramEnd"/>
      <w:r>
        <w:rPr>
          <w:rFonts w:ascii="Verdana" w:hAnsi="Verdana"/>
          <w:sz w:val="24"/>
          <w:szCs w:val="24"/>
        </w:rPr>
        <w:t xml:space="preserve"> nacional de pessoa jurídica (CNPJ);</w:t>
      </w:r>
    </w:p>
    <w:p w14:paraId="1D2ED461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III -</w:t>
      </w:r>
      <w:r>
        <w:rPr>
          <w:rFonts w:ascii="Verdana" w:hAnsi="Verdana"/>
          <w:sz w:val="24"/>
          <w:szCs w:val="24"/>
        </w:rPr>
        <w:t xml:space="preserve"> nome do representante;</w:t>
      </w:r>
    </w:p>
    <w:p w14:paraId="28964C5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IV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cargo</w:t>
      </w:r>
      <w:proofErr w:type="gramEnd"/>
      <w:r>
        <w:rPr>
          <w:rFonts w:ascii="Verdana" w:hAnsi="Verdana"/>
          <w:sz w:val="24"/>
          <w:szCs w:val="24"/>
        </w:rPr>
        <w:t xml:space="preserve"> do representante;</w:t>
      </w:r>
    </w:p>
    <w:p w14:paraId="28FB0A1C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tipo</w:t>
      </w:r>
      <w:proofErr w:type="gramEnd"/>
      <w:r>
        <w:rPr>
          <w:rFonts w:ascii="Verdana" w:hAnsi="Verdana"/>
          <w:sz w:val="24"/>
          <w:szCs w:val="24"/>
        </w:rPr>
        <w:t xml:space="preserve"> de instituição;</w:t>
      </w:r>
    </w:p>
    <w:p w14:paraId="41BF949C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e-mail</w:t>
      </w:r>
      <w:proofErr w:type="gramEnd"/>
      <w:r>
        <w:rPr>
          <w:rFonts w:ascii="Verdana" w:hAnsi="Verdana"/>
          <w:sz w:val="24"/>
          <w:szCs w:val="24"/>
        </w:rPr>
        <w:t>, se possível;</w:t>
      </w:r>
    </w:p>
    <w:p w14:paraId="6DB5069A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 -</w:t>
      </w:r>
      <w:r>
        <w:rPr>
          <w:rFonts w:ascii="Verdana" w:hAnsi="Verdana"/>
          <w:sz w:val="24"/>
          <w:szCs w:val="24"/>
        </w:rPr>
        <w:t xml:space="preserve"> endereço;</w:t>
      </w:r>
    </w:p>
    <w:p w14:paraId="54CB2B4B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VIII -</w:t>
      </w:r>
      <w:r>
        <w:rPr>
          <w:rFonts w:ascii="Verdana" w:hAnsi="Verdana"/>
          <w:sz w:val="24"/>
          <w:szCs w:val="24"/>
        </w:rPr>
        <w:t xml:space="preserve"> telefone, se possível;</w:t>
      </w:r>
    </w:p>
    <w:p w14:paraId="1148C51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IX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a</w:t>
      </w:r>
      <w:proofErr w:type="gramEnd"/>
      <w:r>
        <w:rPr>
          <w:rFonts w:ascii="Verdana" w:hAnsi="Verdana"/>
          <w:sz w:val="24"/>
          <w:szCs w:val="24"/>
        </w:rPr>
        <w:t xml:space="preserve"> descrição clara e completa da informação ou do documento desejado.</w:t>
      </w:r>
    </w:p>
    <w:p w14:paraId="2FBD21CD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§3º</w:t>
      </w:r>
      <w:r>
        <w:rPr>
          <w:rFonts w:ascii="Verdana" w:hAnsi="Verdana"/>
          <w:sz w:val="24"/>
          <w:szCs w:val="24"/>
        </w:rPr>
        <w:t xml:space="preserve"> A falta de um dos requisitos previstos nos parágrafos anteriores implicará na devolução do requerimento pelo mesmo meio em que foi feito, sugerindo-se a complementação do dado faltoso ou incompleto para que possa ter prosseguimento.</w:t>
      </w:r>
    </w:p>
    <w:p w14:paraId="05C67C49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§4º</w:t>
      </w:r>
      <w:r>
        <w:rPr>
          <w:rFonts w:ascii="Verdana" w:hAnsi="Verdana"/>
          <w:sz w:val="24"/>
          <w:szCs w:val="24"/>
        </w:rPr>
        <w:t xml:space="preserve"> Não serão atendidos pedidos de acesso à informação:</w:t>
      </w:r>
    </w:p>
    <w:p w14:paraId="2A9AA296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genéricos</w:t>
      </w:r>
      <w:proofErr w:type="gramEnd"/>
      <w:r>
        <w:rPr>
          <w:rFonts w:ascii="Verdana" w:hAnsi="Verdana"/>
          <w:sz w:val="24"/>
          <w:szCs w:val="24"/>
        </w:rPr>
        <w:t>;</w:t>
      </w:r>
    </w:p>
    <w:p w14:paraId="095C1276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desproporcionais ou desarrazoados</w:t>
      </w:r>
      <w:proofErr w:type="gramEnd"/>
      <w:r>
        <w:rPr>
          <w:rFonts w:ascii="Verdana" w:hAnsi="Verdana"/>
          <w:sz w:val="24"/>
          <w:szCs w:val="24"/>
        </w:rPr>
        <w:t>;</w:t>
      </w:r>
    </w:p>
    <w:p w14:paraId="2C3CF4A9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III -</w:t>
      </w:r>
      <w:r>
        <w:rPr>
          <w:rFonts w:ascii="Verdana" w:hAnsi="Verdana"/>
          <w:sz w:val="24"/>
          <w:szCs w:val="24"/>
        </w:rPr>
        <w:t xml:space="preserve"> que exijam trabalhos adicionais de análise, interpretação ou consolidação de dados e informações, ou serviço de produção ou tratamento de dados, que não sejam de competência do Poder Legislativo de Nova Xavantina-MT.</w:t>
      </w:r>
    </w:p>
    <w:p w14:paraId="3982CF49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§5º</w:t>
      </w:r>
      <w:r>
        <w:rPr>
          <w:rFonts w:ascii="Verdana" w:hAnsi="Verdana"/>
          <w:sz w:val="24"/>
          <w:szCs w:val="24"/>
        </w:rPr>
        <w:t xml:space="preserve"> Na hipótese do inciso III do §4º, o Poder Legislativo de Nova Xavantina-MT deverá, caso tenha conhecimento, indicar o local onde se </w:t>
      </w:r>
      <w:r>
        <w:rPr>
          <w:rFonts w:ascii="Verdana" w:hAnsi="Verdana"/>
          <w:sz w:val="24"/>
          <w:szCs w:val="24"/>
        </w:rPr>
        <w:lastRenderedPageBreak/>
        <w:t>encontram as informações a partir das quais o requerente poderá realizar a interpretação, consolidação ou tratamento de dados.</w:t>
      </w:r>
    </w:p>
    <w:p w14:paraId="6A56FFD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26A15FD4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8º</w:t>
      </w:r>
      <w:r>
        <w:rPr>
          <w:rFonts w:ascii="Verdana" w:hAnsi="Verdana"/>
          <w:sz w:val="24"/>
          <w:szCs w:val="24"/>
        </w:rPr>
        <w:t xml:space="preserve"> A busca e o fornecimento da informação são gratuitos, ressalvada a cobrança do valor referente ao custo dos serviços e dos materiais utilizados, tais como reprodução de documentos, mídias digitais e postagens.</w:t>
      </w:r>
    </w:p>
    <w:p w14:paraId="17E60C81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§1º</w:t>
      </w:r>
      <w:r>
        <w:rPr>
          <w:rFonts w:ascii="Verdana" w:hAnsi="Verdana"/>
          <w:sz w:val="24"/>
          <w:szCs w:val="24"/>
        </w:rPr>
        <w:t xml:space="preserve"> Será estabelecido por Portaria tabela de preço referente a custos de serviços e de materiais na prestação das informações, podendo ser utilizado como parâmetro o preço praticado por outros órgãos públicos, tais como Tribunal de Justiça do Estado de Mato Grosso e Tribunal de Contas do Estado de Mato Grosso.</w:t>
      </w:r>
    </w:p>
    <w:p w14:paraId="6F7A6516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§2º</w:t>
      </w:r>
      <w:r>
        <w:rPr>
          <w:rFonts w:ascii="Verdana" w:hAnsi="Verdana"/>
          <w:sz w:val="24"/>
          <w:szCs w:val="24"/>
        </w:rPr>
        <w:t xml:space="preserve"> Estará isento de ressarcir os custos previstos no </w:t>
      </w:r>
      <w:r>
        <w:rPr>
          <w:rFonts w:ascii="Verdana" w:hAnsi="Verdana"/>
          <w:i/>
          <w:iCs/>
          <w:sz w:val="24"/>
          <w:szCs w:val="24"/>
        </w:rPr>
        <w:t xml:space="preserve">caput </w:t>
      </w:r>
      <w:r>
        <w:rPr>
          <w:rFonts w:ascii="Verdana" w:hAnsi="Verdana"/>
          <w:sz w:val="24"/>
          <w:szCs w:val="24"/>
        </w:rPr>
        <w:t>todo aquele cuja situação econômica não lhe permita fazê-lo sem prejuízo do sustento próprio ou da família, declarada nos termos da Lei n° 7.115, de 29 de agosto de 1983.</w:t>
      </w:r>
    </w:p>
    <w:p w14:paraId="4584EDFC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17AAB31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9º</w:t>
      </w:r>
      <w:r>
        <w:rPr>
          <w:rFonts w:ascii="Verdana" w:hAnsi="Verdana"/>
          <w:sz w:val="24"/>
          <w:szCs w:val="24"/>
        </w:rPr>
        <w:t xml:space="preserve"> Quando se tratar de acesso à informação contida em documento cuja manipulação possa prejudicar sua integridade, deverá ser oferecida a consulta de cópia, com certificação de que esta confere com o original.</w:t>
      </w:r>
    </w:p>
    <w:p w14:paraId="0AA54B5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Parágrafo único.</w:t>
      </w:r>
      <w:r>
        <w:rPr>
          <w:rFonts w:ascii="Verdana" w:hAnsi="Verdana"/>
          <w:sz w:val="24"/>
          <w:szCs w:val="24"/>
        </w:rPr>
        <w:t xml:space="preserve"> Na impossibilidade de obtenção de cópias, o interessado poderá solicitar que, a suas expensas e sob supervisão de empregado público, a reprodução seja feita por outro meio que não ponha em risco a conservação do documento original.</w:t>
      </w:r>
    </w:p>
    <w:p w14:paraId="0247A46B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117B5A9D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10.</w:t>
      </w:r>
      <w:r>
        <w:rPr>
          <w:rFonts w:ascii="Verdana" w:hAnsi="Verdana"/>
          <w:sz w:val="24"/>
          <w:szCs w:val="24"/>
        </w:rPr>
        <w:t xml:space="preserve"> O Poder Legislativo Municipal deverá autorizar ou conceder o acesso imediato à informação disponível.</w:t>
      </w:r>
    </w:p>
    <w:p w14:paraId="4450064A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§1º</w:t>
      </w:r>
      <w:r>
        <w:rPr>
          <w:rFonts w:ascii="Verdana" w:hAnsi="Verdana"/>
          <w:sz w:val="24"/>
          <w:szCs w:val="24"/>
        </w:rPr>
        <w:t xml:space="preserve"> Não sendo possível conceder o acesso imediato, na forma disposta no </w:t>
      </w:r>
      <w:r>
        <w:rPr>
          <w:rFonts w:ascii="Verdana" w:hAnsi="Verdana"/>
          <w:i/>
          <w:iCs/>
          <w:sz w:val="24"/>
          <w:szCs w:val="24"/>
        </w:rPr>
        <w:t xml:space="preserve">caput, </w:t>
      </w:r>
      <w:r>
        <w:rPr>
          <w:rFonts w:ascii="Verdana" w:hAnsi="Verdana"/>
          <w:sz w:val="24"/>
          <w:szCs w:val="24"/>
        </w:rPr>
        <w:t>o Poder Legislativo Municipal deverá, em prazo não superior a 20 (vinte) dias:</w:t>
      </w:r>
    </w:p>
    <w:p w14:paraId="4D0E19C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comunicar</w:t>
      </w:r>
      <w:proofErr w:type="gramEnd"/>
      <w:r>
        <w:rPr>
          <w:rFonts w:ascii="Verdana" w:hAnsi="Verdana"/>
          <w:sz w:val="24"/>
          <w:szCs w:val="24"/>
        </w:rPr>
        <w:t xml:space="preserve"> a data, local e modo para se realizar a consulta, efetuar a reprodução ou obter a certidão;</w:t>
      </w:r>
    </w:p>
    <w:p w14:paraId="30FFB96A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 -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indicar</w:t>
      </w:r>
      <w:proofErr w:type="gramEnd"/>
      <w:r>
        <w:rPr>
          <w:rFonts w:ascii="Verdana" w:hAnsi="Verdana"/>
          <w:sz w:val="24"/>
          <w:szCs w:val="24"/>
        </w:rPr>
        <w:t xml:space="preserve"> as razões de fato ou de direito da recusa, total ou parcial, do acesso pretendido; ou</w:t>
      </w:r>
    </w:p>
    <w:p w14:paraId="5D78F45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III -</w:t>
      </w:r>
      <w:r>
        <w:rPr>
          <w:rFonts w:ascii="Verdana" w:hAnsi="Verdana"/>
          <w:sz w:val="24"/>
          <w:szCs w:val="24"/>
        </w:rPr>
        <w:t xml:space="preserve"> comunicar que não possui a informação, indicar, se for do seu conhecimento, o órgão ou a entidade que a detém, ou, ainda, remeter o requerimento a esse órgão ou entidade, cientificando o interessado da remessa de seu pedido de informação.</w:t>
      </w:r>
    </w:p>
    <w:p w14:paraId="0442AFD6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§2º</w:t>
      </w:r>
      <w:r>
        <w:rPr>
          <w:rFonts w:ascii="Verdana" w:hAnsi="Verdana"/>
          <w:sz w:val="24"/>
          <w:szCs w:val="24"/>
        </w:rPr>
        <w:t xml:space="preserve"> O prazo referido no §1º poderá ser prorrogado por mais 10 (dez) dias, mediante justificativa expressa, da qual será cientificado o requerente.</w:t>
      </w:r>
    </w:p>
    <w:p w14:paraId="0D604C62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§3º</w:t>
      </w:r>
      <w:r>
        <w:rPr>
          <w:rFonts w:ascii="Verdana" w:hAnsi="Verdana"/>
          <w:sz w:val="24"/>
          <w:szCs w:val="24"/>
        </w:rPr>
        <w:t xml:space="preserve"> Caso a informação solicitada esteja disponível ao público em formato impresso, eletrônico ou em qualquer outro meio de acesso universal, será informado ao requerente, por escrito, o lugar e a forma pela qual se poderá consultar e obter a referida informação, desonerando o Poder Legislativo Municipal da obrigação de seu fornecimento direto, salvo se o requerente declarar não dispor de meios para realizar, por si mesmo, tais procedimentos.</w:t>
      </w:r>
    </w:p>
    <w:p w14:paraId="425F0273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§4º</w:t>
      </w:r>
      <w:r>
        <w:rPr>
          <w:rFonts w:ascii="Verdana" w:hAnsi="Verdana"/>
          <w:sz w:val="24"/>
          <w:szCs w:val="24"/>
        </w:rPr>
        <w:t xml:space="preserve"> Quando não for autorizado o acesso por se tratar de informação total ou parcialmente sigilosa, o requerente deverá ser informado sobre a possibilidade de recurso, prazos e condições para sua interposição, devendo, ainda, ser-lhe indicada a autoridade competente para sua apreciação.</w:t>
      </w:r>
    </w:p>
    <w:p w14:paraId="51EDCE1E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§5º</w:t>
      </w:r>
      <w:r>
        <w:rPr>
          <w:rFonts w:ascii="Verdana" w:hAnsi="Verdana"/>
          <w:sz w:val="24"/>
          <w:szCs w:val="24"/>
        </w:rPr>
        <w:t xml:space="preserve"> A informação armazenada em formato digital será fornecida nesse formato, caso haja anuência do requerente.</w:t>
      </w:r>
    </w:p>
    <w:p w14:paraId="2B0934A9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§6º</w:t>
      </w:r>
      <w:r>
        <w:rPr>
          <w:rFonts w:ascii="Verdana" w:hAnsi="Verdana"/>
          <w:sz w:val="24"/>
          <w:szCs w:val="24"/>
        </w:rPr>
        <w:t xml:space="preserve"> Se o volume de documentos solicitados for significativo, e o requerente assim aceitar, a informação poderá ser fornecida em mídia eletrônica.</w:t>
      </w:r>
    </w:p>
    <w:p w14:paraId="1B35F01E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7F4975A1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11.</w:t>
      </w:r>
      <w:r>
        <w:rPr>
          <w:rFonts w:ascii="Verdana" w:hAnsi="Verdana"/>
          <w:sz w:val="24"/>
          <w:szCs w:val="24"/>
        </w:rPr>
        <w:t xml:space="preserve"> No caso de indeferimento de acesso a informações ou às razões da negativa do acesso, poderá o interessado interpor recurso contra a decisão no prazo de 10 (dez) dias a contar da sua ciência.</w:t>
      </w:r>
    </w:p>
    <w:p w14:paraId="40328D4F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§1º</w:t>
      </w:r>
      <w:r>
        <w:rPr>
          <w:rFonts w:ascii="Verdana" w:hAnsi="Verdana"/>
          <w:sz w:val="24"/>
          <w:szCs w:val="24"/>
        </w:rPr>
        <w:t xml:space="preserve"> O recurso, que deverá ser escrito e conter as razões do inconformismo, será dirigido ao Presidente da Câmara Municipal de Nova Xavantina-MT, que deverá se manifestar no prazo de 05 (cinco) dias.</w:t>
      </w:r>
    </w:p>
    <w:p w14:paraId="6E63F839" w14:textId="3BDA3229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§2º</w:t>
      </w:r>
      <w:r>
        <w:rPr>
          <w:rFonts w:ascii="Verdana" w:hAnsi="Verdana"/>
          <w:sz w:val="24"/>
          <w:szCs w:val="24"/>
        </w:rPr>
        <w:t xml:space="preserve"> Mantida a negativa de acesso à informação pelo Presidente da Câmara Municipal de Nova Xavantina-MT, poderá o interessado interpor, em </w:t>
      </w:r>
      <w:r w:rsidR="003C1B62">
        <w:rPr>
          <w:rFonts w:ascii="Verdana" w:hAnsi="Verdana"/>
          <w:sz w:val="24"/>
          <w:szCs w:val="24"/>
        </w:rPr>
        <w:t>última</w:t>
      </w:r>
      <w:r>
        <w:rPr>
          <w:rFonts w:ascii="Verdana" w:hAnsi="Verdana"/>
          <w:sz w:val="24"/>
          <w:szCs w:val="24"/>
        </w:rPr>
        <w:t xml:space="preserve"> instância administrativa e no prazo de 10 (dez) dias a contar da sua ciência, recurso à Mesa Diretora da Câmara Municipal de Nova Xavantina-MT.</w:t>
      </w:r>
    </w:p>
    <w:p w14:paraId="0C368B76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</w:rPr>
      </w:pPr>
    </w:p>
    <w:p w14:paraId="2390DEF3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CAPÍTULO II</w:t>
      </w:r>
    </w:p>
    <w:p w14:paraId="07C5C2C8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DAS DISPOSIÇÕES FINAIS</w:t>
      </w:r>
    </w:p>
    <w:p w14:paraId="48CE3677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2A0C5BD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12.</w:t>
      </w:r>
      <w:r>
        <w:rPr>
          <w:rFonts w:ascii="Verdana" w:hAnsi="Verdana"/>
          <w:sz w:val="24"/>
          <w:szCs w:val="24"/>
        </w:rPr>
        <w:t xml:space="preserve"> É dever do Poder Legislativo Municipal de Nova Xavantina-MT continuar a promover a divulgação de todos os seus atos, na conformidade do que prevê o art. 37 da Constituição Federal, cumulado com o art. 8º da Lei Federal n° 12.527, de 18 de novembro de 2011.</w:t>
      </w:r>
    </w:p>
    <w:p w14:paraId="372BC3BC" w14:textId="2C49C31E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§1º.</w:t>
      </w:r>
      <w:r>
        <w:rPr>
          <w:rFonts w:ascii="Verdana" w:hAnsi="Verdana"/>
          <w:sz w:val="24"/>
          <w:szCs w:val="24"/>
        </w:rPr>
        <w:t xml:space="preserve"> As divulgações de que trata o </w:t>
      </w:r>
      <w:r w:rsidR="003C1B62">
        <w:rPr>
          <w:rFonts w:ascii="Verdana" w:hAnsi="Verdana"/>
          <w:i/>
          <w:iCs/>
          <w:sz w:val="24"/>
          <w:szCs w:val="24"/>
        </w:rPr>
        <w:t>caput</w:t>
      </w:r>
      <w:r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deste artigo deverão ser feitas, independentemente da utilização de outros meios, em sítio oficial da Câmara Municipal de Nova Xavantina-MT na internet (</w:t>
      </w:r>
      <w:hyperlink r:id="rId6" w:history="1">
        <w:r>
          <w:rPr>
            <w:rStyle w:val="Hyperlink"/>
            <w:rFonts w:ascii="Verdana" w:hAnsi="Verdana"/>
            <w:sz w:val="24"/>
            <w:szCs w:val="24"/>
          </w:rPr>
          <w:t>https://www.novaxavantina.mt.leg.br/</w:t>
        </w:r>
      </w:hyperlink>
      <w:r>
        <w:rPr>
          <w:rFonts w:ascii="Verdana" w:hAnsi="Verdana"/>
          <w:sz w:val="24"/>
          <w:szCs w:val="24"/>
        </w:rPr>
        <w:t>).</w:t>
      </w:r>
    </w:p>
    <w:p w14:paraId="2500D67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§2º.</w:t>
      </w:r>
      <w:r>
        <w:rPr>
          <w:rFonts w:ascii="Verdana" w:hAnsi="Verdana"/>
          <w:sz w:val="24"/>
          <w:szCs w:val="24"/>
        </w:rPr>
        <w:t xml:space="preserve"> Todos os pedidos de acesso </w:t>
      </w:r>
      <w:proofErr w:type="spellStart"/>
      <w:r>
        <w:rPr>
          <w:rFonts w:ascii="Verdana" w:hAnsi="Verdana"/>
          <w:sz w:val="24"/>
          <w:szCs w:val="24"/>
        </w:rPr>
        <w:t>a</w:t>
      </w:r>
      <w:proofErr w:type="spellEnd"/>
      <w:r>
        <w:rPr>
          <w:rFonts w:ascii="Verdana" w:hAnsi="Verdana"/>
          <w:sz w:val="24"/>
          <w:szCs w:val="24"/>
        </w:rPr>
        <w:t xml:space="preserve"> informação, independente de recurso, serão comunicados ao Presidente da Câmara Municipal de Vereadores de Nova Xavantina-MT.</w:t>
      </w:r>
    </w:p>
    <w:p w14:paraId="2C3084E6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5C673415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Art. 13. </w:t>
      </w:r>
      <w:r>
        <w:rPr>
          <w:rFonts w:ascii="Verdana" w:hAnsi="Verdana"/>
          <w:sz w:val="24"/>
          <w:szCs w:val="24"/>
        </w:rPr>
        <w:t>Aplica-se, no que couber, a Lei n° 9.507, de 12 de novembro de 1997, bem como a Lei 12.527, de 18 de novembro de 2011, em relação à informação de pessoa, física ou jurídica, constante de registro ou banco de dados do Poder Legislativo Municipal de Nova Xavantina-MT.</w:t>
      </w:r>
    </w:p>
    <w:p w14:paraId="7E46033C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5EF70D6E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Art. 14. </w:t>
      </w:r>
      <w:r>
        <w:rPr>
          <w:rFonts w:ascii="Verdana" w:hAnsi="Verdana"/>
          <w:sz w:val="24"/>
          <w:szCs w:val="24"/>
        </w:rPr>
        <w:t>Esta resolução deve ser interpretada, e aplicada, de forma compatível e integrativa com as leis federais de números 13.709/18, e 14.129/21, bem como resoluções que as regulamentam em âmbito do Poder Legislativo Municipal.</w:t>
      </w:r>
    </w:p>
    <w:p w14:paraId="46CB1FE2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14:paraId="799302A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Art. 15. </w:t>
      </w:r>
      <w:r>
        <w:rPr>
          <w:rFonts w:ascii="Verdana" w:hAnsi="Verdana"/>
          <w:sz w:val="24"/>
          <w:szCs w:val="24"/>
        </w:rPr>
        <w:t>Esta resolução entra em vigor na data de sua publicação.</w:t>
      </w:r>
    </w:p>
    <w:p w14:paraId="17D9D3E8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14:paraId="1AA31BEA" w14:textId="77777777" w:rsidR="00F7671B" w:rsidRDefault="00F7671B" w:rsidP="00F7671B">
      <w:pPr>
        <w:spacing w:line="360" w:lineRule="auto"/>
        <w:ind w:firstLine="720"/>
        <w:jc w:val="both"/>
        <w:rPr>
          <w:rFonts w:ascii="Verdana" w:hAnsi="Verdana"/>
          <w:sz w:val="24"/>
          <w:szCs w:val="24"/>
          <w:highlight w:val="white"/>
        </w:rPr>
      </w:pPr>
    </w:p>
    <w:p w14:paraId="7E728F0F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  <w:r>
        <w:rPr>
          <w:rFonts w:ascii="Verdana" w:hAnsi="Verdana"/>
          <w:b/>
          <w:bCs/>
          <w:sz w:val="24"/>
          <w:szCs w:val="24"/>
          <w:highlight w:val="white"/>
        </w:rPr>
        <w:t>Palácio Adiel Antônio Ribeiro</w:t>
      </w:r>
    </w:p>
    <w:p w14:paraId="0BE7355A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  <w:r>
        <w:rPr>
          <w:rFonts w:ascii="Verdana" w:hAnsi="Verdana"/>
          <w:b/>
          <w:bCs/>
          <w:sz w:val="24"/>
          <w:szCs w:val="24"/>
          <w:highlight w:val="white"/>
        </w:rPr>
        <w:t>Gabinete da Presidência da Câmara Municipal</w:t>
      </w:r>
    </w:p>
    <w:p w14:paraId="3FF67DC2" w14:textId="176C2550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  <w:r>
        <w:rPr>
          <w:rFonts w:ascii="Verdana" w:hAnsi="Verdana"/>
          <w:b/>
          <w:bCs/>
          <w:sz w:val="24"/>
          <w:szCs w:val="24"/>
          <w:highlight w:val="white"/>
        </w:rPr>
        <w:t>Nova Xavantina-MT,</w:t>
      </w:r>
      <w:r w:rsidR="003C1B62">
        <w:rPr>
          <w:rFonts w:ascii="Verdana" w:hAnsi="Verdana"/>
          <w:b/>
          <w:bCs/>
          <w:sz w:val="24"/>
          <w:szCs w:val="24"/>
          <w:highlight w:val="white"/>
        </w:rPr>
        <w:t xml:space="preserve"> 22</w:t>
      </w:r>
      <w:r>
        <w:rPr>
          <w:rFonts w:ascii="Verdana" w:hAnsi="Verdana"/>
          <w:b/>
          <w:bCs/>
          <w:sz w:val="24"/>
          <w:szCs w:val="24"/>
          <w:highlight w:val="white"/>
        </w:rPr>
        <w:t xml:space="preserve"> de maio de 2025.</w:t>
      </w:r>
    </w:p>
    <w:p w14:paraId="76507BD3" w14:textId="77777777" w:rsidR="003C1B62" w:rsidRDefault="003C1B62" w:rsidP="00F7671B">
      <w:pPr>
        <w:spacing w:line="360" w:lineRule="auto"/>
        <w:ind w:firstLine="720"/>
        <w:jc w:val="center"/>
        <w:rPr>
          <w:rFonts w:ascii="Verdana" w:hAnsi="Verdana"/>
          <w:b/>
          <w:bCs/>
          <w:sz w:val="24"/>
          <w:szCs w:val="24"/>
          <w:highlight w:val="white"/>
        </w:rPr>
      </w:pPr>
    </w:p>
    <w:p w14:paraId="1B24FEE8" w14:textId="77777777" w:rsidR="003C1B62" w:rsidRDefault="003C1B62" w:rsidP="003C1B62">
      <w:pPr>
        <w:spacing w:line="360" w:lineRule="auto"/>
        <w:rPr>
          <w:rFonts w:ascii="Verdana" w:hAnsi="Verdana"/>
          <w:b/>
          <w:bCs/>
          <w:sz w:val="24"/>
          <w:szCs w:val="24"/>
          <w:highlight w:val="white"/>
        </w:rPr>
      </w:pPr>
    </w:p>
    <w:p w14:paraId="6E4360ED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color w:val="333333"/>
          <w:sz w:val="24"/>
          <w:szCs w:val="24"/>
          <w:highlight w:val="white"/>
        </w:rPr>
      </w:pPr>
      <w:r>
        <w:rPr>
          <w:rFonts w:ascii="Verdana" w:hAnsi="Verdana"/>
          <w:color w:val="333333"/>
          <w:sz w:val="24"/>
          <w:szCs w:val="24"/>
          <w:highlight w:val="white"/>
        </w:rPr>
        <w:t>_________________________</w:t>
      </w:r>
    </w:p>
    <w:p w14:paraId="29EA620E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  <w:highlight w:val="white"/>
        </w:rPr>
      </w:pPr>
      <w:r>
        <w:rPr>
          <w:rFonts w:ascii="Verdana" w:hAnsi="Verdana"/>
          <w:b/>
          <w:sz w:val="24"/>
          <w:szCs w:val="24"/>
          <w:highlight w:val="white"/>
        </w:rPr>
        <w:t>Elias Bueno de Souza</w:t>
      </w:r>
    </w:p>
    <w:p w14:paraId="1FC0739A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  <w:highlight w:val="white"/>
        </w:rPr>
      </w:pPr>
      <w:r>
        <w:rPr>
          <w:rFonts w:ascii="Verdana" w:hAnsi="Verdana"/>
          <w:b/>
          <w:sz w:val="24"/>
          <w:szCs w:val="24"/>
          <w:highlight w:val="white"/>
        </w:rPr>
        <w:t>Presidente</w:t>
      </w:r>
    </w:p>
    <w:p w14:paraId="351F9D7C" w14:textId="77777777" w:rsidR="00F7671B" w:rsidRDefault="00F7671B" w:rsidP="00F7671B">
      <w:pPr>
        <w:spacing w:line="360" w:lineRule="auto"/>
        <w:ind w:firstLine="720"/>
        <w:jc w:val="center"/>
        <w:rPr>
          <w:rFonts w:ascii="Verdana" w:hAnsi="Verdana"/>
          <w:b/>
          <w:sz w:val="24"/>
          <w:szCs w:val="24"/>
          <w:highlight w:val="white"/>
        </w:rPr>
      </w:pPr>
    </w:p>
    <w:p w14:paraId="10FE5C78" w14:textId="77777777" w:rsidR="00F7671B" w:rsidRDefault="00F7671B" w:rsidP="003C1B62">
      <w:pPr>
        <w:spacing w:line="360" w:lineRule="auto"/>
        <w:rPr>
          <w:rFonts w:ascii="Verdana" w:eastAsia="Times New Roman" w:hAnsi="Verdana"/>
          <w:b/>
          <w:bCs/>
          <w:sz w:val="24"/>
          <w:szCs w:val="24"/>
          <w:lang w:eastAsia="zh-CN"/>
        </w:rPr>
      </w:pPr>
    </w:p>
    <w:p w14:paraId="2195BD92" w14:textId="77777777" w:rsidR="000D6968" w:rsidRDefault="000D6968"/>
    <w:sectPr w:rsidR="000D6968" w:rsidSect="003C1B62">
      <w:footerReference w:type="default" r:id="rId7"/>
      <w:pgSz w:w="11906" w:h="16838"/>
      <w:pgMar w:top="2835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15F90" w14:textId="77777777" w:rsidR="00036241" w:rsidRDefault="00036241" w:rsidP="003C1B62">
      <w:pPr>
        <w:spacing w:line="240" w:lineRule="auto"/>
      </w:pPr>
      <w:r>
        <w:separator/>
      </w:r>
    </w:p>
  </w:endnote>
  <w:endnote w:type="continuationSeparator" w:id="0">
    <w:p w14:paraId="078DC1B5" w14:textId="77777777" w:rsidR="00036241" w:rsidRDefault="00036241" w:rsidP="003C1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9330757"/>
      <w:docPartObj>
        <w:docPartGallery w:val="Page Numbers (Bottom of Page)"/>
        <w:docPartUnique/>
      </w:docPartObj>
    </w:sdtPr>
    <w:sdtContent>
      <w:p w14:paraId="078A1EFD" w14:textId="45729DFD" w:rsidR="003C1B62" w:rsidRDefault="003C1B6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9C6DF" w14:textId="77777777" w:rsidR="003C1B62" w:rsidRDefault="003C1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04ED2" w14:textId="77777777" w:rsidR="00036241" w:rsidRDefault="00036241" w:rsidP="003C1B62">
      <w:pPr>
        <w:spacing w:line="240" w:lineRule="auto"/>
      </w:pPr>
      <w:r>
        <w:separator/>
      </w:r>
    </w:p>
  </w:footnote>
  <w:footnote w:type="continuationSeparator" w:id="0">
    <w:p w14:paraId="3D4610FB" w14:textId="77777777" w:rsidR="00036241" w:rsidRDefault="00036241" w:rsidP="003C1B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1B"/>
    <w:rsid w:val="00036241"/>
    <w:rsid w:val="000D6968"/>
    <w:rsid w:val="003C1B62"/>
    <w:rsid w:val="00423DC3"/>
    <w:rsid w:val="008A55E4"/>
    <w:rsid w:val="00D340D6"/>
    <w:rsid w:val="00F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A704"/>
  <w15:chartTrackingRefBased/>
  <w15:docId w15:val="{107B2651-7D1F-4B98-9CDF-43A1A672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1B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7671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C1B6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B62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C1B6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B62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axavantina.mt.leg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1930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2025-05-28T19:45:00Z</cp:lastPrinted>
  <dcterms:created xsi:type="dcterms:W3CDTF">2025-05-28T19:20:00Z</dcterms:created>
  <dcterms:modified xsi:type="dcterms:W3CDTF">2025-05-28T19:45:00Z</dcterms:modified>
</cp:coreProperties>
</file>