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8E9C7"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p>
    <w:p w14:paraId="5E8D4AC3"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p>
    <w:p w14:paraId="6D7A0203"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p>
    <w:p w14:paraId="5F30B72A"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p>
    <w:p w14:paraId="6AEFB261"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p>
    <w:p w14:paraId="089B1134"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r>
        <w:rPr>
          <w:rFonts w:ascii="Cambria Math" w:eastAsia="Times New Roman" w:hAnsi="Cambria Math" w:cs="Times New Roman"/>
          <w:b/>
          <w:color w:val="000000"/>
          <w:kern w:val="0"/>
          <w:sz w:val="24"/>
          <w:szCs w:val="24"/>
          <w:lang w:eastAsia="pt-BR"/>
          <w14:ligatures w14:val="none"/>
        </w:rPr>
        <w:t>INDICAÇÃO Nº 154/2025</w:t>
      </w:r>
    </w:p>
    <w:p w14:paraId="3FEFA2FA" w14:textId="77777777" w:rsidR="002F4214" w:rsidRDefault="002F4214" w:rsidP="002F4214">
      <w:pPr>
        <w:spacing w:after="0" w:line="240" w:lineRule="auto"/>
        <w:rPr>
          <w:rFonts w:ascii="Cambria Math" w:eastAsia="Times New Roman" w:hAnsi="Cambria Math" w:cs="Times New Roman"/>
          <w:b/>
          <w:color w:val="000000"/>
          <w:kern w:val="0"/>
          <w:sz w:val="24"/>
          <w:szCs w:val="24"/>
          <w:lang w:eastAsia="pt-BR"/>
          <w14:ligatures w14:val="none"/>
        </w:rPr>
      </w:pPr>
      <w:r>
        <w:rPr>
          <w:rFonts w:ascii="Cambria Math" w:eastAsia="Times New Roman" w:hAnsi="Cambria Math" w:cs="Times New Roman"/>
          <w:b/>
          <w:color w:val="000000"/>
          <w:kern w:val="0"/>
          <w:sz w:val="24"/>
          <w:szCs w:val="24"/>
          <w:lang w:eastAsia="pt-BR"/>
          <w14:ligatures w14:val="none"/>
        </w:rPr>
        <w:t>AUTOR:  ANILTON SILVA DE MOURA</w:t>
      </w:r>
    </w:p>
    <w:p w14:paraId="674C154D" w14:textId="77777777" w:rsidR="002F4214" w:rsidRDefault="002F4214" w:rsidP="002F4214">
      <w:pPr>
        <w:spacing w:after="0" w:line="240" w:lineRule="auto"/>
        <w:rPr>
          <w:rFonts w:ascii="Aptos Display" w:eastAsia="Times New Roman" w:hAnsi="Aptos Display" w:cs="Times New Roman"/>
          <w:b/>
          <w:kern w:val="0"/>
          <w:sz w:val="24"/>
          <w:szCs w:val="24"/>
          <w:lang w:eastAsia="pt-BR"/>
          <w14:ligatures w14:val="none"/>
        </w:rPr>
      </w:pPr>
      <w:r>
        <w:rPr>
          <w:rFonts w:ascii="Aptos Display" w:eastAsia="Times New Roman" w:hAnsi="Aptos Display" w:cs="Times New Roman"/>
          <w:b/>
          <w:kern w:val="0"/>
          <w:sz w:val="24"/>
          <w:szCs w:val="24"/>
          <w:lang w:eastAsia="pt-BR"/>
          <w14:ligatures w14:val="none"/>
        </w:rPr>
        <w:t xml:space="preserve">                                                </w:t>
      </w:r>
    </w:p>
    <w:p w14:paraId="6CDA2BEC" w14:textId="77777777" w:rsidR="002F4214" w:rsidRDefault="002F4214" w:rsidP="002F4214">
      <w:pPr>
        <w:spacing w:after="0" w:line="240" w:lineRule="auto"/>
        <w:rPr>
          <w:rFonts w:ascii="Cambria Math" w:eastAsia="Times New Roman" w:hAnsi="Cambria Math" w:cs="Times New Roman"/>
          <w:kern w:val="0"/>
          <w:sz w:val="24"/>
          <w:szCs w:val="24"/>
          <w:lang w:eastAsia="pt-BR"/>
          <w14:ligatures w14:val="none"/>
        </w:rPr>
      </w:pPr>
      <w:r>
        <w:rPr>
          <w:rFonts w:ascii="Aptos Display" w:eastAsia="Times New Roman" w:hAnsi="Aptos Display" w:cs="Times New Roman"/>
          <w:kern w:val="0"/>
          <w:sz w:val="24"/>
          <w:szCs w:val="24"/>
          <w:lang w:eastAsia="pt-BR"/>
          <w14:ligatures w14:val="none"/>
        </w:rPr>
        <w:tab/>
      </w:r>
      <w:r>
        <w:rPr>
          <w:rFonts w:ascii="Cambria Math" w:eastAsia="Times New Roman" w:hAnsi="Cambria Math" w:cs="Times New Roman"/>
          <w:kern w:val="0"/>
          <w:sz w:val="24"/>
          <w:szCs w:val="24"/>
          <w:lang w:eastAsia="pt-BR"/>
          <w14:ligatures w14:val="none"/>
        </w:rPr>
        <w:t>Senhor Presidente</w:t>
      </w:r>
    </w:p>
    <w:p w14:paraId="08D3EDBB" w14:textId="77777777" w:rsidR="002F4214" w:rsidRDefault="002F4214" w:rsidP="002F4214">
      <w:pPr>
        <w:spacing w:after="0" w:line="240" w:lineRule="auto"/>
        <w:rPr>
          <w:rFonts w:ascii="Cambria Math" w:eastAsia="Times New Roman" w:hAnsi="Cambria Math" w:cs="Times New Roman"/>
          <w:kern w:val="0"/>
          <w:sz w:val="24"/>
          <w:szCs w:val="24"/>
          <w:lang w:eastAsia="pt-BR"/>
          <w14:ligatures w14:val="none"/>
        </w:rPr>
      </w:pPr>
    </w:p>
    <w:p w14:paraId="4553CF1D" w14:textId="77777777" w:rsidR="002F4214" w:rsidRDefault="002F4214" w:rsidP="002F4214">
      <w:pPr>
        <w:spacing w:after="0" w:line="276" w:lineRule="auto"/>
        <w:jc w:val="both"/>
        <w:rPr>
          <w:rFonts w:ascii="Cambria Math" w:eastAsia="Times New Roman" w:hAnsi="Cambria Math" w:cs="Aptos Display"/>
          <w:color w:val="000000"/>
          <w:kern w:val="0"/>
          <w:sz w:val="24"/>
          <w:szCs w:val="24"/>
          <w:lang w:eastAsia="pt-BR"/>
          <w14:ligatures w14:val="none"/>
        </w:rPr>
      </w:pPr>
      <w:r>
        <w:rPr>
          <w:rFonts w:ascii="Cambria Math" w:eastAsia="Times New Roman" w:hAnsi="Cambria Math" w:cs="Times New Roman"/>
          <w:color w:val="000000"/>
          <w:kern w:val="0"/>
          <w:sz w:val="24"/>
          <w:szCs w:val="24"/>
          <w:lang w:eastAsia="pt-BR"/>
          <w14:ligatures w14:val="none"/>
        </w:rPr>
        <w:tab/>
      </w:r>
      <w:r>
        <w:rPr>
          <w:rFonts w:ascii="Cambria Math" w:eastAsia="Times New Roman" w:hAnsi="Cambria Math" w:cs="Aptos Display"/>
          <w:color w:val="000000"/>
          <w:kern w:val="0"/>
          <w:sz w:val="24"/>
          <w:szCs w:val="24"/>
          <w:lang w:eastAsia="pt-BR"/>
          <w14:ligatures w14:val="none"/>
        </w:rPr>
        <w:t>De acordo com o Regimento Interno desta Casa de Leis e depois de ouvido o Soberano Plenário solicito a V. Exa., que seja encaminhado expediente ao Deputado Estadual Max Russi com cópia ao Prefeito Municipal e Secretaria Municipal de Esporte e Lazer, para viabilizar recursos financeiros através de emenda parlamentar para fazer o calçamento e asfaltamento na parte interna do Estádio Municipal Virgílio do Nascimento, em Nova Xavantina-MT.</w:t>
      </w:r>
    </w:p>
    <w:p w14:paraId="3B3D5D82" w14:textId="77777777" w:rsidR="002F4214" w:rsidRDefault="002F4214" w:rsidP="002F4214">
      <w:pPr>
        <w:spacing w:after="0" w:line="276" w:lineRule="auto"/>
        <w:jc w:val="both"/>
        <w:rPr>
          <w:rFonts w:ascii="Cambria Math" w:eastAsia="Times New Roman" w:hAnsi="Cambria Math" w:cs="Times New Roman"/>
          <w:color w:val="FF0000"/>
          <w:kern w:val="0"/>
          <w:sz w:val="24"/>
          <w:szCs w:val="24"/>
          <w:lang w:eastAsia="pt-BR"/>
          <w14:ligatures w14:val="none"/>
        </w:rPr>
      </w:pPr>
    </w:p>
    <w:p w14:paraId="3C391320" w14:textId="77777777" w:rsidR="002F4214" w:rsidRDefault="002F4214" w:rsidP="002F4214">
      <w:pPr>
        <w:spacing w:after="0" w:line="276" w:lineRule="auto"/>
        <w:jc w:val="both"/>
        <w:rPr>
          <w:rFonts w:ascii="Cambria Math" w:eastAsia="Times New Roman" w:hAnsi="Cambria Math" w:cs="Aptos Display"/>
          <w:b/>
          <w:color w:val="000000"/>
          <w:kern w:val="0"/>
          <w:sz w:val="24"/>
          <w:szCs w:val="24"/>
          <w:lang w:eastAsia="pt-BR"/>
          <w14:ligatures w14:val="none"/>
        </w:rPr>
      </w:pPr>
      <w:r>
        <w:rPr>
          <w:rFonts w:ascii="Cambria Math" w:eastAsia="Times New Roman" w:hAnsi="Cambria Math" w:cs="Aptos Display"/>
          <w:color w:val="000000"/>
          <w:kern w:val="0"/>
          <w:sz w:val="24"/>
          <w:szCs w:val="24"/>
          <w:lang w:eastAsia="pt-BR"/>
          <w14:ligatures w14:val="none"/>
        </w:rPr>
        <w:tab/>
      </w:r>
      <w:r>
        <w:rPr>
          <w:rFonts w:ascii="Cambria Math" w:eastAsia="Times New Roman" w:hAnsi="Cambria Math" w:cs="Aptos Display"/>
          <w:b/>
          <w:color w:val="000000"/>
          <w:kern w:val="0"/>
          <w:sz w:val="24"/>
          <w:szCs w:val="24"/>
          <w:lang w:eastAsia="pt-BR"/>
          <w14:ligatures w14:val="none"/>
        </w:rPr>
        <w:t xml:space="preserve">J U S T I F I C A T I V A </w:t>
      </w:r>
    </w:p>
    <w:p w14:paraId="749F96BA" w14:textId="77777777" w:rsidR="002F4214" w:rsidRDefault="002F4214" w:rsidP="002F4214">
      <w:pPr>
        <w:spacing w:after="0" w:line="276" w:lineRule="auto"/>
        <w:jc w:val="both"/>
        <w:rPr>
          <w:rFonts w:ascii="Cambria Math" w:eastAsia="Times New Roman" w:hAnsi="Cambria Math" w:cs="Aptos Display"/>
          <w:b/>
          <w:color w:val="000000"/>
          <w:kern w:val="0"/>
          <w:sz w:val="24"/>
          <w:szCs w:val="24"/>
          <w:lang w:eastAsia="pt-BR"/>
          <w14:ligatures w14:val="none"/>
        </w:rPr>
      </w:pPr>
    </w:p>
    <w:p w14:paraId="29665130" w14:textId="77777777" w:rsidR="002F4214" w:rsidRDefault="002F4214" w:rsidP="002F4214">
      <w:pPr>
        <w:spacing w:after="0" w:line="276" w:lineRule="auto"/>
        <w:ind w:firstLine="709"/>
        <w:jc w:val="both"/>
        <w:rPr>
          <w:rFonts w:ascii="Cambria Math" w:eastAsia="Times New Roman" w:hAnsi="Cambria Math" w:cs="Aptos Display"/>
          <w:color w:val="000000"/>
          <w:kern w:val="0"/>
          <w:sz w:val="24"/>
          <w:szCs w:val="24"/>
          <w:lang w:eastAsia="pt-BR"/>
          <w14:ligatures w14:val="none"/>
        </w:rPr>
      </w:pPr>
      <w:r>
        <w:rPr>
          <w:rFonts w:ascii="Cambria Math" w:eastAsia="Times New Roman" w:hAnsi="Cambria Math" w:cs="Segoe UI"/>
          <w:color w:val="000000"/>
          <w:kern w:val="0"/>
          <w:sz w:val="24"/>
          <w:szCs w:val="24"/>
          <w:shd w:val="clear" w:color="auto" w:fill="FFFFFF"/>
          <w:lang w:eastAsia="pt-BR"/>
          <w14:ligatures w14:val="none"/>
        </w:rPr>
        <w:t xml:space="preserve">Essa nossa indicação tem como principal justificativa a necessidade de melhorar a visibilidade, além de proporcionar melhor qualidade e comodidade aos frequentadores do estádio. Diante disso, peço ao nobre Deputado que nos destine uma emenda parlamentar para que possamos, juntamente com os órgãos municipais responsáveis, realizar esta benfeitoria em nosso estádio.  </w:t>
      </w:r>
      <w:r>
        <w:rPr>
          <w:rFonts w:ascii="Cambria Math" w:eastAsia="Times New Roman" w:hAnsi="Cambria Math" w:cs="Aptos Display"/>
          <w:color w:val="000000"/>
          <w:kern w:val="0"/>
          <w:sz w:val="24"/>
          <w:szCs w:val="24"/>
          <w:lang w:eastAsia="pt-BR"/>
          <w14:ligatures w14:val="none"/>
        </w:rPr>
        <w:t xml:space="preserve">Assim, peço o apoio dos nobres Pares desta Casa de Leis para a aprovação desta nossa Indicação. </w:t>
      </w:r>
    </w:p>
    <w:p w14:paraId="55455C67" w14:textId="77777777" w:rsidR="002F4214" w:rsidRDefault="002F4214" w:rsidP="002F4214">
      <w:pPr>
        <w:spacing w:after="0" w:line="240" w:lineRule="auto"/>
        <w:ind w:firstLine="709"/>
        <w:jc w:val="both"/>
        <w:rPr>
          <w:rFonts w:ascii="Cambria Math" w:eastAsia="Times New Roman" w:hAnsi="Cambria Math" w:cs="Aptos Display"/>
          <w:color w:val="000000"/>
          <w:kern w:val="0"/>
          <w:sz w:val="24"/>
          <w:szCs w:val="24"/>
          <w:lang w:eastAsia="pt-BR"/>
          <w14:ligatures w14:val="none"/>
        </w:rPr>
      </w:pPr>
    </w:p>
    <w:p w14:paraId="60F6BD93" w14:textId="77777777" w:rsidR="002F4214" w:rsidRDefault="002F4214" w:rsidP="002F4214">
      <w:pPr>
        <w:spacing w:after="0" w:line="240" w:lineRule="auto"/>
        <w:ind w:firstLine="709"/>
        <w:jc w:val="both"/>
        <w:rPr>
          <w:rFonts w:ascii="Cambria Math" w:eastAsia="Times New Roman" w:hAnsi="Cambria Math" w:cs="Times New Roman"/>
          <w:color w:val="000000"/>
          <w:kern w:val="0"/>
          <w:sz w:val="24"/>
          <w:szCs w:val="24"/>
          <w:lang w:eastAsia="pt-BR"/>
          <w14:ligatures w14:val="none"/>
        </w:rPr>
      </w:pPr>
    </w:p>
    <w:p w14:paraId="74D3884A" w14:textId="77777777" w:rsidR="002F4214" w:rsidRDefault="002F4214" w:rsidP="002F4214">
      <w:pPr>
        <w:spacing w:after="0" w:line="240" w:lineRule="auto"/>
        <w:ind w:firstLine="709"/>
        <w:jc w:val="both"/>
        <w:rPr>
          <w:rFonts w:ascii="Cambria Math" w:eastAsia="Times New Roman" w:hAnsi="Cambria Math" w:cs="Times New Roman"/>
          <w:color w:val="000000"/>
          <w:kern w:val="0"/>
          <w:sz w:val="24"/>
          <w:szCs w:val="24"/>
          <w:lang w:eastAsia="pt-BR"/>
          <w14:ligatures w14:val="none"/>
        </w:rPr>
      </w:pPr>
    </w:p>
    <w:p w14:paraId="7220818E" w14:textId="77777777" w:rsidR="002F4214" w:rsidRDefault="002F4214" w:rsidP="002F4214">
      <w:pPr>
        <w:spacing w:after="0" w:line="240" w:lineRule="auto"/>
        <w:ind w:firstLine="709"/>
        <w:jc w:val="both"/>
        <w:rPr>
          <w:rFonts w:ascii="Cambria Math" w:eastAsia="Times New Roman" w:hAnsi="Cambria Math" w:cs="Times New Roman"/>
          <w:color w:val="000000"/>
          <w:kern w:val="0"/>
          <w:sz w:val="24"/>
          <w:szCs w:val="24"/>
          <w:lang w:eastAsia="pt-BR"/>
          <w14:ligatures w14:val="none"/>
        </w:rPr>
      </w:pPr>
    </w:p>
    <w:p w14:paraId="64171C65" w14:textId="77777777" w:rsidR="002F4214" w:rsidRDefault="002F4214" w:rsidP="002F4214">
      <w:pPr>
        <w:shd w:val="clear" w:color="auto" w:fill="FFFFFF"/>
        <w:spacing w:after="0" w:line="240" w:lineRule="auto"/>
        <w:rPr>
          <w:rFonts w:ascii="Cambria Math" w:eastAsia="Times New Roman" w:hAnsi="Cambria Math" w:cs="Aptos Display"/>
          <w:color w:val="000000"/>
          <w:kern w:val="0"/>
          <w:sz w:val="24"/>
          <w:szCs w:val="24"/>
          <w:lang w:eastAsia="pt-BR"/>
          <w14:ligatures w14:val="none"/>
        </w:rPr>
      </w:pPr>
      <w:r>
        <w:rPr>
          <w:rFonts w:ascii="Cambria Math" w:eastAsia="Times New Roman" w:hAnsi="Cambria Math" w:cs="Times New Roman"/>
          <w:b/>
          <w:kern w:val="0"/>
          <w:sz w:val="24"/>
          <w:szCs w:val="24"/>
          <w:lang w:eastAsia="pt-BR"/>
          <w14:ligatures w14:val="none"/>
        </w:rPr>
        <w:t xml:space="preserve">                                          Sala das Sessões da Câmara Municipal</w:t>
      </w:r>
    </w:p>
    <w:p w14:paraId="65A9399D"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Palácio Adiel Antônio Ribeiro</w:t>
      </w:r>
    </w:p>
    <w:p w14:paraId="28141D98"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Nova Xavantina-MT, 22 de maio de 2025.</w:t>
      </w:r>
    </w:p>
    <w:p w14:paraId="26C016BA"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p>
    <w:p w14:paraId="3234B47D"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p>
    <w:p w14:paraId="2AFCEDDD"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p>
    <w:p w14:paraId="443DF194"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p>
    <w:p w14:paraId="1769A0BF"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p>
    <w:p w14:paraId="4A487B08" w14:textId="77777777" w:rsidR="002F4214" w:rsidRDefault="002F4214" w:rsidP="002F4214">
      <w:pPr>
        <w:spacing w:after="0" w:line="240" w:lineRule="auto"/>
        <w:jc w:val="center"/>
        <w:rPr>
          <w:rFonts w:ascii="Cambria Math" w:eastAsia="Times New Roman" w:hAnsi="Cambria Math" w:cs="Times New Roman"/>
          <w:b/>
          <w:kern w:val="0"/>
          <w:sz w:val="24"/>
          <w:szCs w:val="24"/>
          <w:lang w:eastAsia="pt-BR"/>
          <w14:ligatures w14:val="none"/>
        </w:rPr>
      </w:pPr>
    </w:p>
    <w:p w14:paraId="59A4ABDC" w14:textId="77777777" w:rsidR="002F4214" w:rsidRDefault="002F4214" w:rsidP="002F4214">
      <w:pPr>
        <w:tabs>
          <w:tab w:val="left" w:pos="1418"/>
          <w:tab w:val="left" w:pos="2127"/>
        </w:tabs>
        <w:spacing w:after="0" w:line="240" w:lineRule="auto"/>
        <w:ind w:left="2126"/>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 xml:space="preserve">             ANILTON SILVA DE MOURA</w:t>
      </w:r>
    </w:p>
    <w:p w14:paraId="1D61FB7A" w14:textId="77777777" w:rsidR="002F4214" w:rsidRDefault="002F4214" w:rsidP="002F4214">
      <w:pPr>
        <w:tabs>
          <w:tab w:val="left" w:pos="1418"/>
          <w:tab w:val="left" w:pos="2127"/>
        </w:tabs>
        <w:spacing w:after="0" w:line="240" w:lineRule="auto"/>
        <w:ind w:left="2126"/>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 xml:space="preserve">                             Vereador</w:t>
      </w:r>
    </w:p>
    <w:p w14:paraId="52F94804" w14:textId="77777777" w:rsidR="002F4214" w:rsidRDefault="002F4214" w:rsidP="002F4214"/>
    <w:p w14:paraId="3FC48FF5"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14"/>
    <w:rsid w:val="000D6968"/>
    <w:rsid w:val="002F4214"/>
    <w:rsid w:val="003E0086"/>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3CA2"/>
  <w15:chartTrackingRefBased/>
  <w15:docId w15:val="{441A4447-0A25-4C1E-B558-0AA8936C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1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7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1095</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2025-05-19T18:59:00Z</dcterms:created>
  <dcterms:modified xsi:type="dcterms:W3CDTF">2025-05-19T19:01:00Z</dcterms:modified>
</cp:coreProperties>
</file>