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8072D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DC823A4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0BF955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06918E8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AED4CC1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A6651A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8159E1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B61F8DD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894EDE2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046/2025</w:t>
      </w:r>
    </w:p>
    <w:p w14:paraId="1476C867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BF2CDF8" w14:textId="77777777" w:rsidR="00C9161B" w:rsidRDefault="00C9161B" w:rsidP="00C9161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CD45F90" w14:textId="77777777" w:rsidR="00C9161B" w:rsidRDefault="00C9161B" w:rsidP="00C9161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1A62E132" w14:textId="77777777" w:rsidR="00C9161B" w:rsidRDefault="00C9161B" w:rsidP="00C9161B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E65F262" w14:textId="0E5D3095" w:rsidR="00C9161B" w:rsidRDefault="00C9161B" w:rsidP="00C9161B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 ao Deputado Estadual Dr. José Eugenio de Paiva – Drº Eugênio (PSB/MT) com cópia a Secretaria de Estado de Agricultura Familiar – SEAF/MT, mostrando a necessidade de viabilizar recursos financeiros através de Emenda Parlamentar para aquisição de bancas padronizadas para a Associação das Mulheres Trabalhadoras Rurais do P</w:t>
      </w:r>
      <w:r>
        <w:rPr>
          <w:rFonts w:ascii="Cambria Math" w:eastAsia="Times New Roman" w:hAnsi="Cambria Math"/>
          <w:sz w:val="24"/>
          <w:szCs w:val="24"/>
          <w:lang w:eastAsia="pt-BR"/>
        </w:rPr>
        <w:t>.</w:t>
      </w:r>
      <w:r>
        <w:rPr>
          <w:rFonts w:ascii="Cambria Math" w:eastAsia="Times New Roman" w:hAnsi="Cambria Math"/>
          <w:sz w:val="24"/>
          <w:szCs w:val="24"/>
          <w:lang w:eastAsia="pt-BR"/>
        </w:rPr>
        <w:t>A Safra, no município de Nova Xavantina -  MT.</w:t>
      </w:r>
    </w:p>
    <w:p w14:paraId="081094CA" w14:textId="77777777" w:rsidR="00C9161B" w:rsidRDefault="00C9161B" w:rsidP="00C9161B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7F28AE2B" w14:textId="77777777" w:rsidR="00C9161B" w:rsidRDefault="00C9161B" w:rsidP="00C9161B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067A2F31" w14:textId="511B816E" w:rsidR="00C9161B" w:rsidRPr="00C9161B" w:rsidRDefault="00C9161B" w:rsidP="00C9161B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as necessidades/demandas das moradoras/trabalhadoras/produtoras rurais da Agricultura Familiar, que compõem a Associação das Mulheres Trabalhadoras Rurais do P A Safra, inscrita no CNPJ: 07.056.250/0001-92, que nos procurou para fazer essa solicitação. Com a disponibilidade das bancas padronizadas, vai contribuir para melhorar as condições de trabalho/exposição dos seus produtos.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187123E6" w14:textId="77777777" w:rsidR="00C9161B" w:rsidRDefault="00C9161B" w:rsidP="00C9161B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477AF1C4" w14:textId="77777777" w:rsidR="00C9161B" w:rsidRDefault="00C9161B" w:rsidP="00C9161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299C36B" w14:textId="77777777" w:rsidR="00C9161B" w:rsidRDefault="00C9161B" w:rsidP="00C9161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27 de fevereiro de 2025.</w:t>
      </w:r>
    </w:p>
    <w:p w14:paraId="6FEACA31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5BB057" w14:textId="77777777" w:rsidR="00C9161B" w:rsidRDefault="00C9161B" w:rsidP="00C916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188BADE" w14:textId="77777777" w:rsidR="00C9161B" w:rsidRDefault="00C9161B" w:rsidP="00C9161B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575B881" w14:textId="77777777" w:rsidR="00C9161B" w:rsidRDefault="00C9161B" w:rsidP="00C9161B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340F3F" w14:textId="77777777" w:rsidR="00C9161B" w:rsidRDefault="00C9161B" w:rsidP="00C9161B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839AA53" w14:textId="77777777" w:rsidR="00C9161B" w:rsidRDefault="00C9161B" w:rsidP="00C9161B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747DBBD" w14:textId="77777777" w:rsidR="00C9161B" w:rsidRDefault="00C9161B" w:rsidP="00C9161B"/>
    <w:p w14:paraId="0AC5B43C" w14:textId="77777777" w:rsidR="00C9161B" w:rsidRDefault="00C9161B" w:rsidP="00C9161B"/>
    <w:p w14:paraId="734644E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1B"/>
    <w:rsid w:val="000D6968"/>
    <w:rsid w:val="008A55E4"/>
    <w:rsid w:val="00C9161B"/>
    <w:rsid w:val="00D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928"/>
  <w15:chartTrackingRefBased/>
  <w15:docId w15:val="{513B8DDA-8C2A-4B01-BF84-667F7FA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1B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2025-02-25T20:28:00Z</dcterms:created>
  <dcterms:modified xsi:type="dcterms:W3CDTF">2025-02-25T20:29:00Z</dcterms:modified>
</cp:coreProperties>
</file>