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71927" w14:textId="77777777" w:rsidR="00EC65B2" w:rsidRPr="00893DC2" w:rsidRDefault="00EC65B2" w:rsidP="00EC65B2">
      <w:pPr>
        <w:spacing w:after="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INDICAÇÃO Nº 34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4</w:t>
      </w: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/2024</w:t>
      </w:r>
    </w:p>
    <w:p w14:paraId="2D5CD099" w14:textId="77777777" w:rsidR="00EC65B2" w:rsidRPr="00893DC2" w:rsidRDefault="00EC65B2" w:rsidP="00EC65B2">
      <w:pPr>
        <w:spacing w:after="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AUTOR: EDEMUNDO APARECIDO GONÇALVES DOS RESES   </w:t>
      </w:r>
    </w:p>
    <w:p w14:paraId="5CBB58D8" w14:textId="77777777" w:rsidR="00EC65B2" w:rsidRPr="00893DC2" w:rsidRDefault="00EC65B2" w:rsidP="00EC65B2">
      <w:pPr>
        <w:spacing w:after="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      </w:t>
      </w:r>
    </w:p>
    <w:p w14:paraId="1A4C3974" w14:textId="77777777" w:rsidR="00EC65B2" w:rsidRPr="00893DC2" w:rsidRDefault="00EC65B2" w:rsidP="00EC65B2">
      <w:pPr>
        <w:spacing w:after="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944C897" w14:textId="77777777" w:rsidR="00EC65B2" w:rsidRPr="00893DC2" w:rsidRDefault="00EC65B2" w:rsidP="00EC65B2">
      <w:pPr>
        <w:spacing w:after="0" w:line="276" w:lineRule="auto"/>
        <w:ind w:firstLine="709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Senhor Presidente</w:t>
      </w:r>
    </w:p>
    <w:p w14:paraId="5ED0448F" w14:textId="77777777" w:rsidR="00EC65B2" w:rsidRPr="00893DC2" w:rsidRDefault="00EC65B2" w:rsidP="00EC65B2">
      <w:pPr>
        <w:spacing w:after="0" w:line="276" w:lineRule="auto"/>
        <w:ind w:firstLine="709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6E31DF4" w14:textId="11494A79" w:rsidR="00EC65B2" w:rsidRPr="00893DC2" w:rsidRDefault="00EC65B2" w:rsidP="00EC65B2">
      <w:pPr>
        <w:tabs>
          <w:tab w:val="left" w:pos="5642"/>
        </w:tabs>
        <w:spacing w:after="0" w:line="240" w:lineRule="auto"/>
        <w:jc w:val="both"/>
        <w:rPr>
          <w:rFonts w:ascii="Cambria Math" w:eastAsia="Times New Roman" w:hAnsi="Cambria Math" w:cs="Arial"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De acordo com o Regimento Interno desta Casa de Leis e depois de ouvido o Soberano Plenário solicito a V. Exa., </w:t>
      </w:r>
      <w:r w:rsidRPr="00893DC2">
        <w:rPr>
          <w:rFonts w:ascii="Cambria Math" w:eastAsia="Times New Roman" w:hAnsi="Cambria Math" w:cs="Arial"/>
          <w:kern w:val="0"/>
          <w:sz w:val="24"/>
          <w:szCs w:val="24"/>
          <w14:ligatures w14:val="none"/>
        </w:rPr>
        <w:t>que seja encaminhado expediente ao Prefeito Municipal, solicitando a regulamentação acerca da cessão de bens e imóveis públicos para realização de eventos de interesse público</w:t>
      </w:r>
      <w:r>
        <w:rPr>
          <w:rFonts w:ascii="Cambria Math" w:eastAsia="Times New Roman" w:hAnsi="Cambria Math" w:cs="Arial"/>
          <w:kern w:val="0"/>
          <w:sz w:val="24"/>
          <w:szCs w:val="24"/>
          <w14:ligatures w14:val="none"/>
        </w:rPr>
        <w:t xml:space="preserve"> ou a c</w:t>
      </w:r>
      <w:r w:rsidR="00825023">
        <w:rPr>
          <w:rFonts w:ascii="Cambria Math" w:eastAsia="Times New Roman" w:hAnsi="Cambria Math" w:cs="Arial"/>
          <w:kern w:val="0"/>
          <w:sz w:val="24"/>
          <w:szCs w:val="24"/>
          <w14:ligatures w14:val="none"/>
        </w:rPr>
        <w:t>onstrução</w:t>
      </w:r>
      <w:r>
        <w:rPr>
          <w:rFonts w:ascii="Cambria Math" w:eastAsia="Times New Roman" w:hAnsi="Cambria Math" w:cs="Arial"/>
          <w:kern w:val="0"/>
          <w:sz w:val="24"/>
          <w:szCs w:val="24"/>
          <w14:ligatures w14:val="none"/>
        </w:rPr>
        <w:t xml:space="preserve"> de um salão/prédio para esse fim. </w:t>
      </w:r>
    </w:p>
    <w:p w14:paraId="02010B16" w14:textId="77777777" w:rsidR="00EC65B2" w:rsidRPr="00893DC2" w:rsidRDefault="00EC65B2" w:rsidP="00EC65B2">
      <w:pPr>
        <w:tabs>
          <w:tab w:val="left" w:pos="5642"/>
        </w:tabs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7D12FEC4" w14:textId="77777777" w:rsidR="00EC65B2" w:rsidRPr="00893DC2" w:rsidRDefault="00EC65B2" w:rsidP="00EC65B2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Calibri"/>
          <w:kern w:val="0"/>
          <w:sz w:val="24"/>
          <w:szCs w:val="24"/>
          <w14:ligatures w14:val="none"/>
        </w:rPr>
        <w:t xml:space="preserve">                  </w:t>
      </w:r>
      <w:r w:rsidRPr="00893DC2">
        <w:rPr>
          <w:rFonts w:ascii="Cambria Math" w:eastAsia="Times New Roman" w:hAnsi="Cambria Math" w:cs="Calibri"/>
          <w:vanish/>
          <w:kern w:val="0"/>
          <w:sz w:val="24"/>
          <w:szCs w:val="24"/>
          <w14:ligatures w14:val="none"/>
        </w:rPr>
        <w:t>hospital Muni</w:t>
      </w:r>
    </w:p>
    <w:p w14:paraId="5CC492C0" w14:textId="77777777" w:rsidR="00EC65B2" w:rsidRPr="00893DC2" w:rsidRDefault="00EC65B2" w:rsidP="00EC65B2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Calibri"/>
          <w:b/>
          <w:kern w:val="0"/>
          <w:sz w:val="24"/>
          <w:szCs w:val="24"/>
          <w14:ligatures w14:val="none"/>
        </w:rPr>
        <w:t xml:space="preserve">         J U S T I F I C A T I V A</w:t>
      </w:r>
    </w:p>
    <w:p w14:paraId="7C3EAFBB" w14:textId="77777777" w:rsidR="00EC65B2" w:rsidRPr="00893DC2" w:rsidRDefault="00EC65B2" w:rsidP="00EC65B2">
      <w:pPr>
        <w:tabs>
          <w:tab w:val="left" w:pos="5642"/>
        </w:tabs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                         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Justifica-se nossa indicação,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tendo em vista que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precisamos usar as escolas nos finais de semana para uso das salas de aula para trabalhar com nossas crianças 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d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 igreja adventista do sétimo dia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,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na qual 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tem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o clube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dos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aventureiros com idade de 6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9 anos de idade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,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também temos os clubes de desbravadores de 10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15 de idade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. Além do mais, esse espaço atenderá outras atividades de interesse público do nosso município. 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Nós cidadãos precisamos trabalhar nossas crianças em um local adequado para termos bons cidadãos no futuro para servir ainda melhor nosso município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Assim peço o apoio dos nobres Pares desta Casa de Leis para a aprovação desta nossa Indicação.</w:t>
      </w:r>
    </w:p>
    <w:p w14:paraId="0BE88CED" w14:textId="77777777" w:rsidR="00EC65B2" w:rsidRPr="00893DC2" w:rsidRDefault="00EC65B2" w:rsidP="00EC65B2">
      <w:pPr>
        <w:tabs>
          <w:tab w:val="left" w:pos="5642"/>
        </w:tabs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73731A77" w14:textId="77777777" w:rsidR="00EC65B2" w:rsidRPr="00893DC2" w:rsidRDefault="00EC65B2" w:rsidP="00EC65B2">
      <w:pPr>
        <w:tabs>
          <w:tab w:val="left" w:pos="5642"/>
        </w:tabs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21CB342E" w14:textId="77777777" w:rsidR="00EC65B2" w:rsidRPr="00893DC2" w:rsidRDefault="00EC65B2" w:rsidP="00EC65B2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B9D8063" w14:textId="77777777" w:rsidR="00EC65B2" w:rsidRPr="00893DC2" w:rsidRDefault="00EC65B2" w:rsidP="00EC65B2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</w:t>
      </w:r>
      <w:r w:rsidRPr="00893DC2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</w:t>
      </w: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345307DE" w14:textId="77777777" w:rsidR="00EC65B2" w:rsidRPr="00893DC2" w:rsidRDefault="00EC65B2" w:rsidP="00EC65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7061A870" w14:textId="77777777" w:rsidR="00EC65B2" w:rsidRPr="00893DC2" w:rsidRDefault="00EC65B2" w:rsidP="00EC65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14 de outubro de 2024.</w:t>
      </w:r>
    </w:p>
    <w:p w14:paraId="6D87B3E4" w14:textId="77777777" w:rsidR="00EC65B2" w:rsidRPr="00893DC2" w:rsidRDefault="00EC65B2" w:rsidP="00EC65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A0D1E8D" w14:textId="77777777" w:rsidR="00EC65B2" w:rsidRPr="00893DC2" w:rsidRDefault="00EC65B2" w:rsidP="00EC65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8E26AEE" w14:textId="77777777" w:rsidR="00EC65B2" w:rsidRPr="00893DC2" w:rsidRDefault="00EC65B2" w:rsidP="00EC65B2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12CF391" w14:textId="77777777" w:rsidR="00EC65B2" w:rsidRPr="00893DC2" w:rsidRDefault="00EC65B2" w:rsidP="00EC65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488E9F9" w14:textId="77777777" w:rsidR="00EC65B2" w:rsidRPr="00893DC2" w:rsidRDefault="00EC65B2" w:rsidP="00EC65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384EFAA" w14:textId="77777777" w:rsidR="00EC65B2" w:rsidRPr="00893DC2" w:rsidRDefault="00EC65B2" w:rsidP="00EC65B2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DEB3069" w14:textId="77777777" w:rsidR="00EC65B2" w:rsidRPr="00893DC2" w:rsidRDefault="00EC65B2" w:rsidP="00EC65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EDEMUNDO APARECIDO GONÇALVES DOS RESES</w:t>
      </w:r>
    </w:p>
    <w:p w14:paraId="52AD1C76" w14:textId="77777777" w:rsidR="00EC65B2" w:rsidRPr="00893DC2" w:rsidRDefault="00EC65B2" w:rsidP="00EC65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893DC2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5629BF6C" w14:textId="77777777" w:rsidR="00EC65B2" w:rsidRPr="00893DC2" w:rsidRDefault="00EC65B2" w:rsidP="00EC65B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AA162EF" w14:textId="77777777" w:rsidR="00EC65B2" w:rsidRDefault="00EC65B2" w:rsidP="00EC65B2"/>
    <w:p w14:paraId="2E2FD52F" w14:textId="77777777" w:rsidR="000D6968" w:rsidRDefault="000D6968"/>
    <w:sectPr w:rsidR="000D6968" w:rsidSect="00EC65B2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B2"/>
    <w:rsid w:val="000D6968"/>
    <w:rsid w:val="00487D35"/>
    <w:rsid w:val="00825023"/>
    <w:rsid w:val="008A55E4"/>
    <w:rsid w:val="00CA6354"/>
    <w:rsid w:val="00E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01A9"/>
  <w15:chartTrackingRefBased/>
  <w15:docId w15:val="{9344FC4B-EA00-41A8-804C-4778B76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2024-10-09T17:50:00Z</dcterms:created>
  <dcterms:modified xsi:type="dcterms:W3CDTF">2024-10-10T17:20:00Z</dcterms:modified>
</cp:coreProperties>
</file>