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5EF6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F6FAF4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063895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72F733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8240B5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F95026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270/2024</w:t>
      </w:r>
    </w:p>
    <w:p w14:paraId="2D8486F7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03A7E4E" w14:textId="77777777" w:rsidR="00EB1020" w:rsidRDefault="00EB1020" w:rsidP="00EB102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0C6899" w14:textId="77777777" w:rsidR="00EB1020" w:rsidRDefault="00EB1020" w:rsidP="00EB102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4A15B5DC" w14:textId="77777777" w:rsidR="00EB1020" w:rsidRDefault="00EB1020" w:rsidP="00EB102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3DEE9190" w14:textId="77777777" w:rsidR="00EB1020" w:rsidRDefault="00EB1020" w:rsidP="00EB1020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ao Prefeito Municipal com cópia a Secretaria Municipal de Infraestrutura, mostrando a necessidade de realizar reforma/manutenção na ponte sobre o Córrego Queixada,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Vilmar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Winter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estrada de acesso a Cachoeira da Nascente, na região da Ilha do Coco, no município de Nova Xavantina MT.</w:t>
      </w:r>
    </w:p>
    <w:p w14:paraId="04531696" w14:textId="77777777" w:rsidR="00EB1020" w:rsidRDefault="00EB1020" w:rsidP="00EB1020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29620BC" w14:textId="77777777" w:rsidR="00EB1020" w:rsidRDefault="00EB1020" w:rsidP="00EB1020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14:paraId="54726E2A" w14:textId="77777777" w:rsidR="00EB1020" w:rsidRDefault="00EB1020" w:rsidP="00EB102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moradores/trabalhadores/produtores rurais e transeuntes da região, que com frequência passam sobre essa ponte, perto da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Vilmar </w:t>
      </w:r>
      <w:proofErr w:type="spellStart"/>
      <w:r>
        <w:rPr>
          <w:rFonts w:ascii="Cambria Math" w:hAnsi="Cambria Math" w:cs="Times New Roman"/>
          <w:sz w:val="24"/>
          <w:szCs w:val="24"/>
        </w:rPr>
        <w:t>Winter</w:t>
      </w:r>
      <w:proofErr w:type="spellEnd"/>
      <w:r>
        <w:rPr>
          <w:rFonts w:ascii="Cambria Math" w:hAnsi="Cambria Math" w:cs="Times New Roman"/>
          <w:sz w:val="24"/>
          <w:szCs w:val="24"/>
        </w:rPr>
        <w:t>, na região da Ilha do Coco. A ponte sobre o Córrego Queixada, foi construída em 2022, fruto de uma cobrança à época através da indicação nº 90/22, da sessão legislativa do dia 04/04/22. No entanto, devido às chuvas, fez com que parte das cabeceiras e meio da ponte cedessem e as condições atuais têm trazido transtornos/insegurança aos transeuntes, pois, ficam com medo da queda da ponte, o que pode acontecer. Visando garantir as condições de trafegabilidade com segurança aos moradores/trabalhadores/produtores rurais e transeuntes da região, justifica a nossa indicação. Assim, peço o apoio dos nobres Pares desta Casa de Leis para a aprovação desta nossa indicação.</w:t>
      </w:r>
    </w:p>
    <w:p w14:paraId="44F91EFF" w14:textId="77777777" w:rsidR="00EB1020" w:rsidRDefault="00EB1020" w:rsidP="00EB1020">
      <w:pPr>
        <w:jc w:val="both"/>
        <w:rPr>
          <w:rFonts w:ascii="Cambria Math" w:hAnsi="Cambria Math" w:cs="Times New Roman"/>
          <w:sz w:val="24"/>
          <w:szCs w:val="24"/>
        </w:rPr>
      </w:pPr>
    </w:p>
    <w:p w14:paraId="2426F009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4D3431E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7C29211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05 de agosto de 2024.</w:t>
      </w:r>
    </w:p>
    <w:p w14:paraId="3E6A6A8C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864492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014200" w14:textId="77777777" w:rsidR="00EB1020" w:rsidRDefault="00EB1020" w:rsidP="00EB102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4DACE0" w14:textId="77777777" w:rsidR="00EB1020" w:rsidRDefault="00EB1020" w:rsidP="00EB102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EDF406" w14:textId="77777777" w:rsidR="00EB1020" w:rsidRDefault="00EB1020" w:rsidP="00EB1020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1B78489" w14:textId="77777777" w:rsidR="00EB1020" w:rsidRDefault="00EB1020" w:rsidP="00EB1020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8646D5D" w14:textId="77777777" w:rsidR="00EB1020" w:rsidRDefault="00EB1020" w:rsidP="00EB1020"/>
    <w:p w14:paraId="63C61E9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20"/>
    <w:rsid w:val="000D6968"/>
    <w:rsid w:val="002A0116"/>
    <w:rsid w:val="008A55E4"/>
    <w:rsid w:val="00E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216B"/>
  <w15:chartTrackingRefBased/>
  <w15:docId w15:val="{5D1EF22C-0C14-433E-9BE5-14C096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2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2024-08-01T22:21:00Z</dcterms:created>
  <dcterms:modified xsi:type="dcterms:W3CDTF">2024-08-01T22:21:00Z</dcterms:modified>
</cp:coreProperties>
</file>