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3E" w:rsidRDefault="00B6403E" w:rsidP="00B6403E">
      <w:pPr>
        <w:spacing w:after="0" w:line="240" w:lineRule="auto"/>
        <w:rPr>
          <w:rFonts w:ascii="Cambria Math" w:hAnsi="Cambria Math"/>
          <w:b/>
          <w:sz w:val="24"/>
          <w:szCs w:val="24"/>
        </w:rPr>
      </w:pPr>
    </w:p>
    <w:p w:rsidR="00B6403E" w:rsidRDefault="00B6403E" w:rsidP="00B6403E">
      <w:pPr>
        <w:spacing w:after="0" w:line="240" w:lineRule="auto"/>
        <w:rPr>
          <w:rFonts w:ascii="Cambria Math" w:hAnsi="Cambria Math"/>
          <w:b/>
          <w:sz w:val="24"/>
          <w:szCs w:val="24"/>
        </w:rPr>
      </w:pPr>
    </w:p>
    <w:p w:rsidR="00B6403E" w:rsidRDefault="00B6403E" w:rsidP="00B6403E">
      <w:pPr>
        <w:spacing w:after="0" w:line="240" w:lineRule="auto"/>
        <w:rPr>
          <w:rFonts w:ascii="Cambria Math" w:hAnsi="Cambria Math"/>
          <w:b/>
          <w:sz w:val="24"/>
          <w:szCs w:val="24"/>
        </w:rPr>
      </w:pPr>
    </w:p>
    <w:p w:rsidR="00B6403E" w:rsidRDefault="00B6403E" w:rsidP="00B6403E">
      <w:pPr>
        <w:spacing w:after="0" w:line="240" w:lineRule="auto"/>
        <w:rPr>
          <w:rFonts w:ascii="Cambria Math" w:hAnsi="Cambria Math"/>
          <w:b/>
          <w:sz w:val="24"/>
          <w:szCs w:val="24"/>
        </w:rPr>
      </w:pPr>
    </w:p>
    <w:p w:rsidR="00B6403E" w:rsidRDefault="00B6403E" w:rsidP="00B6403E">
      <w:pPr>
        <w:spacing w:after="0" w:line="240" w:lineRule="auto"/>
        <w:rPr>
          <w:rFonts w:ascii="Cambria Math" w:hAnsi="Cambria Math"/>
          <w:b/>
          <w:sz w:val="24"/>
          <w:szCs w:val="24"/>
        </w:rPr>
      </w:pPr>
    </w:p>
    <w:p w:rsidR="00B6403E" w:rsidRDefault="00B6403E" w:rsidP="00B6403E">
      <w:pPr>
        <w:spacing w:after="0" w:line="240" w:lineRule="auto"/>
        <w:rPr>
          <w:rFonts w:ascii="Cambria Math" w:hAnsi="Cambria Math"/>
          <w:b/>
          <w:sz w:val="24"/>
          <w:szCs w:val="24"/>
        </w:rPr>
      </w:pPr>
    </w:p>
    <w:p w:rsidR="00B6403E" w:rsidRDefault="00B6403E" w:rsidP="00B6403E">
      <w:pPr>
        <w:spacing w:after="0" w:line="240" w:lineRule="auto"/>
        <w:rPr>
          <w:rFonts w:ascii="Cambria Math" w:hAnsi="Cambria Math"/>
          <w:b/>
          <w:sz w:val="24"/>
          <w:szCs w:val="24"/>
        </w:rPr>
      </w:pPr>
    </w:p>
    <w:p w:rsidR="00B6403E" w:rsidRDefault="00B6403E" w:rsidP="00B6403E">
      <w:pPr>
        <w:spacing w:after="0" w:line="240" w:lineRule="auto"/>
        <w:rPr>
          <w:rFonts w:ascii="Cambria Math" w:hAnsi="Cambria Math"/>
          <w:b/>
          <w:sz w:val="24"/>
          <w:szCs w:val="24"/>
        </w:rPr>
      </w:pPr>
      <w:r>
        <w:rPr>
          <w:rFonts w:ascii="Cambria Math" w:hAnsi="Cambria Math"/>
          <w:b/>
          <w:sz w:val="24"/>
          <w:szCs w:val="24"/>
        </w:rPr>
        <w:t>INDICAÇÃO Nº 206/2024</w:t>
      </w:r>
    </w:p>
    <w:p w:rsidR="00B6403E" w:rsidRDefault="00B6403E" w:rsidP="00B6403E">
      <w:pPr>
        <w:spacing w:after="0" w:line="240" w:lineRule="auto"/>
        <w:rPr>
          <w:rFonts w:ascii="Cambria Math" w:hAnsi="Cambria Math"/>
          <w:b/>
          <w:sz w:val="24"/>
          <w:szCs w:val="24"/>
        </w:rPr>
      </w:pPr>
      <w:r>
        <w:rPr>
          <w:rFonts w:ascii="Cambria Math" w:hAnsi="Cambria Math"/>
          <w:b/>
          <w:sz w:val="24"/>
          <w:szCs w:val="24"/>
        </w:rPr>
        <w:t>AUTOR: ADRIANO LAURINDO DA SILVA</w:t>
      </w:r>
    </w:p>
    <w:p w:rsidR="00B6403E" w:rsidRDefault="00B6403E" w:rsidP="00B6403E">
      <w:pPr>
        <w:spacing w:after="0" w:line="240" w:lineRule="auto"/>
        <w:rPr>
          <w:rFonts w:ascii="Cambria Math" w:hAnsi="Cambria Math"/>
          <w:b/>
          <w:sz w:val="24"/>
          <w:szCs w:val="24"/>
        </w:rPr>
      </w:pPr>
      <w:r>
        <w:rPr>
          <w:rFonts w:ascii="Cambria Math" w:hAnsi="Cambria Math"/>
          <w:b/>
          <w:sz w:val="24"/>
          <w:szCs w:val="24"/>
        </w:rPr>
        <w:t xml:space="preserve">                     </w:t>
      </w:r>
    </w:p>
    <w:p w:rsidR="00B6403E" w:rsidRDefault="00B6403E" w:rsidP="00B6403E">
      <w:pPr>
        <w:spacing w:after="0"/>
        <w:rPr>
          <w:rFonts w:ascii="Cambria Math" w:hAnsi="Cambria Math"/>
          <w:b/>
          <w:sz w:val="24"/>
          <w:szCs w:val="24"/>
        </w:rPr>
      </w:pPr>
    </w:p>
    <w:p w:rsidR="00B6403E" w:rsidRDefault="00B6403E" w:rsidP="00B6403E">
      <w:pPr>
        <w:spacing w:after="0"/>
        <w:ind w:firstLine="709"/>
        <w:rPr>
          <w:rFonts w:ascii="Cambria Math" w:hAnsi="Cambria Math"/>
          <w:sz w:val="24"/>
          <w:szCs w:val="24"/>
        </w:rPr>
      </w:pPr>
      <w:r>
        <w:rPr>
          <w:rFonts w:ascii="Cambria Math" w:hAnsi="Cambria Math"/>
          <w:sz w:val="24"/>
          <w:szCs w:val="24"/>
        </w:rPr>
        <w:t xml:space="preserve"> Senhor Presidente</w:t>
      </w:r>
    </w:p>
    <w:p w:rsidR="00B6403E" w:rsidRDefault="00B6403E" w:rsidP="00B6403E">
      <w:pPr>
        <w:spacing w:after="0"/>
        <w:ind w:firstLine="709"/>
        <w:rPr>
          <w:rFonts w:ascii="Cambria Math" w:hAnsi="Cambria Math"/>
          <w:sz w:val="24"/>
          <w:szCs w:val="24"/>
        </w:rPr>
      </w:pPr>
    </w:p>
    <w:p w:rsidR="00B6403E" w:rsidRDefault="00B6403E" w:rsidP="00B6403E">
      <w:pPr>
        <w:spacing w:line="240" w:lineRule="auto"/>
        <w:ind w:firstLine="851"/>
        <w:jc w:val="both"/>
        <w:rPr>
          <w:rFonts w:ascii="Cambria Math" w:hAnsi="Cambria Math"/>
          <w:color w:val="000000" w:themeColor="text1"/>
          <w:sz w:val="24"/>
          <w:szCs w:val="24"/>
        </w:rPr>
      </w:pPr>
      <w:r>
        <w:rPr>
          <w:rFonts w:ascii="Cambria Math" w:hAnsi="Cambria Math"/>
          <w:color w:val="000000" w:themeColor="text1"/>
          <w:sz w:val="24"/>
          <w:szCs w:val="24"/>
        </w:rPr>
        <w:t xml:space="preserve">De acordo com o Regimento Interno desta Casa de Leis e depois de ouvido o Soberano Plenário solicito a V. Exa., </w:t>
      </w:r>
      <w:r>
        <w:rPr>
          <w:rFonts w:ascii="Cambria Math" w:hAnsi="Cambria Math" w:cs="Arial"/>
          <w:color w:val="000000" w:themeColor="text1"/>
          <w:sz w:val="24"/>
          <w:szCs w:val="24"/>
        </w:rPr>
        <w:t xml:space="preserve">que seja encaminhado expediente </w:t>
      </w:r>
      <w:r>
        <w:rPr>
          <w:rFonts w:ascii="Cambria Math" w:hAnsi="Cambria Math" w:cs="Segoe UI"/>
          <w:color w:val="000000" w:themeColor="text1"/>
          <w:sz w:val="24"/>
          <w:szCs w:val="24"/>
        </w:rPr>
        <w:t xml:space="preserve">a Secretária de Assistência Social e Cidadania (SETASC-MT) Sra. Grasielle Bugalho, no sentido de viabilizar através dos órgãos competentes duas mil cestas básicas através dos órgãos competentes para contemplar as Associações de Bairro e as igrejas e assim fazer a distribuição às famílias carentes de Nova Xavantina-MT.  </w:t>
      </w:r>
    </w:p>
    <w:p w:rsidR="00B6403E" w:rsidRDefault="00B6403E" w:rsidP="00B6403E">
      <w:pPr>
        <w:spacing w:line="240" w:lineRule="auto"/>
        <w:ind w:firstLine="851"/>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rsidR="00B6403E" w:rsidRDefault="00B6403E" w:rsidP="00B6403E">
      <w:pPr>
        <w:spacing w:line="240"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rsidR="00B6403E" w:rsidRDefault="00B6403E" w:rsidP="00B6403E">
      <w:pPr>
        <w:shd w:val="clear" w:color="auto" w:fill="FFFFFF"/>
        <w:spacing w:line="240" w:lineRule="auto"/>
        <w:ind w:firstLine="851"/>
        <w:jc w:val="both"/>
        <w:rPr>
          <w:rFonts w:ascii="Cambria Math" w:hAnsi="Cambria Math" w:cs="Arial"/>
          <w:color w:val="000000" w:themeColor="text1"/>
          <w:sz w:val="24"/>
          <w:szCs w:val="24"/>
          <w:shd w:val="clear" w:color="auto" w:fill="FFFFFF"/>
        </w:rPr>
      </w:pPr>
      <w:r>
        <w:rPr>
          <w:rFonts w:ascii="Cambria Math" w:hAnsi="Cambria Math"/>
          <w:color w:val="000000" w:themeColor="text1"/>
          <w:sz w:val="24"/>
          <w:szCs w:val="24"/>
        </w:rPr>
        <w:t xml:space="preserve">A presente proposta tem por objetivo cobrir as necessidades das famílias carentes do Município que se encontram vivendo em extrema pobreza sem condições financeiras momentâneas de suprir suas necessidades básicas de alimentação. Sabemos que atualmente nosso País atravessa período de alta inflação, com grande aumento no preço dos alimentos que associado ao desemprego, agrava ainda mais a situação da parcela mais carente da população, sobretudo as famílias que possuem grande quantidade de pessoas. Sendo assim, rogo a Vossa Excelência para que atenda a este pedido, pois temos muitas famílias carentes em nossa cidade que estão sendo ajudadas com a colaboração das igrejas e associações de bairro. Assim, peço o apoio dos Nobres Pares desta Casa de Leis para a aprovação desta nossa indicação. </w:t>
      </w:r>
    </w:p>
    <w:p w:rsidR="00B6403E" w:rsidRDefault="00B6403E" w:rsidP="00B6403E">
      <w:pPr>
        <w:spacing w:line="240" w:lineRule="auto"/>
        <w:ind w:firstLine="1560"/>
        <w:jc w:val="both"/>
        <w:rPr>
          <w:rFonts w:ascii="Cambria Math" w:hAnsi="Cambria Math"/>
          <w:color w:val="000000" w:themeColor="text1"/>
          <w:sz w:val="24"/>
          <w:szCs w:val="24"/>
        </w:rPr>
      </w:pPr>
    </w:p>
    <w:p w:rsidR="00B6403E" w:rsidRDefault="00B6403E" w:rsidP="00B6403E">
      <w:pPr>
        <w:spacing w:after="0" w:line="240" w:lineRule="auto"/>
        <w:jc w:val="both"/>
        <w:rPr>
          <w:rFonts w:ascii="Cambria Math" w:hAnsi="Cambria Math"/>
          <w:color w:val="000000" w:themeColor="text1"/>
          <w:sz w:val="24"/>
          <w:szCs w:val="24"/>
        </w:rPr>
      </w:pPr>
      <w:r>
        <w:rPr>
          <w:rFonts w:ascii="Cambria Math" w:hAnsi="Cambria Math"/>
          <w:color w:val="000000" w:themeColor="text1"/>
          <w:sz w:val="24"/>
          <w:szCs w:val="24"/>
        </w:rPr>
        <w:t xml:space="preserve">                                      </w:t>
      </w:r>
      <w:r>
        <w:rPr>
          <w:rFonts w:ascii="Cambria Math" w:hAnsi="Cambria Math"/>
          <w:b/>
          <w:color w:val="000000" w:themeColor="text1"/>
          <w:sz w:val="24"/>
          <w:szCs w:val="24"/>
        </w:rPr>
        <w:t>Sala das Sessões da Câmara Municipal</w:t>
      </w:r>
    </w:p>
    <w:p w:rsidR="00B6403E" w:rsidRDefault="00B6403E" w:rsidP="00B6403E">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B6403E" w:rsidRDefault="00B6403E" w:rsidP="00B6403E">
      <w:pPr>
        <w:spacing w:after="0" w:line="240" w:lineRule="auto"/>
        <w:jc w:val="center"/>
        <w:rPr>
          <w:rFonts w:ascii="Cambria Math" w:hAnsi="Cambria Math"/>
          <w:b/>
          <w:sz w:val="24"/>
          <w:szCs w:val="24"/>
        </w:rPr>
      </w:pPr>
      <w:r>
        <w:rPr>
          <w:rFonts w:ascii="Cambria Math" w:hAnsi="Cambria Math"/>
          <w:b/>
          <w:sz w:val="24"/>
          <w:szCs w:val="24"/>
        </w:rPr>
        <w:t>Nova Xavantina-MT, 03 de junho de 2024.</w:t>
      </w:r>
    </w:p>
    <w:p w:rsidR="00B6403E" w:rsidRDefault="00B6403E" w:rsidP="00B6403E">
      <w:pPr>
        <w:spacing w:after="0" w:line="240" w:lineRule="auto"/>
        <w:jc w:val="center"/>
        <w:rPr>
          <w:rFonts w:ascii="Cambria Math" w:hAnsi="Cambria Math"/>
          <w:b/>
          <w:sz w:val="24"/>
          <w:szCs w:val="24"/>
        </w:rPr>
      </w:pPr>
    </w:p>
    <w:p w:rsidR="00B6403E" w:rsidRDefault="00B6403E" w:rsidP="00B6403E">
      <w:pPr>
        <w:spacing w:after="0" w:line="240" w:lineRule="auto"/>
        <w:jc w:val="center"/>
        <w:rPr>
          <w:rFonts w:ascii="Cambria Math" w:hAnsi="Cambria Math"/>
          <w:b/>
          <w:sz w:val="24"/>
          <w:szCs w:val="24"/>
        </w:rPr>
      </w:pPr>
    </w:p>
    <w:p w:rsidR="00B6403E" w:rsidRDefault="00B6403E" w:rsidP="00B6403E">
      <w:pPr>
        <w:spacing w:after="0" w:line="240" w:lineRule="auto"/>
        <w:jc w:val="center"/>
        <w:rPr>
          <w:rFonts w:ascii="Cambria Math" w:hAnsi="Cambria Math"/>
          <w:b/>
          <w:sz w:val="24"/>
          <w:szCs w:val="24"/>
        </w:rPr>
      </w:pPr>
    </w:p>
    <w:p w:rsidR="00B6403E" w:rsidRDefault="00B6403E" w:rsidP="00B6403E">
      <w:pPr>
        <w:spacing w:after="0" w:line="240" w:lineRule="auto"/>
        <w:jc w:val="center"/>
        <w:rPr>
          <w:rFonts w:ascii="Cambria Math" w:hAnsi="Cambria Math"/>
          <w:b/>
          <w:sz w:val="24"/>
          <w:szCs w:val="24"/>
        </w:rPr>
      </w:pPr>
    </w:p>
    <w:p w:rsidR="00B6403E" w:rsidRDefault="00B6403E" w:rsidP="00B6403E">
      <w:pPr>
        <w:spacing w:after="0" w:line="240" w:lineRule="auto"/>
        <w:jc w:val="center"/>
        <w:rPr>
          <w:rFonts w:ascii="Cambria Math" w:hAnsi="Cambria Math"/>
          <w:b/>
          <w:sz w:val="24"/>
          <w:szCs w:val="24"/>
        </w:rPr>
      </w:pPr>
    </w:p>
    <w:p w:rsidR="00B6403E" w:rsidRDefault="00B6403E" w:rsidP="00B6403E">
      <w:pPr>
        <w:spacing w:after="0" w:line="240" w:lineRule="auto"/>
        <w:jc w:val="center"/>
        <w:rPr>
          <w:rFonts w:ascii="Cambria Math" w:hAnsi="Cambria Math"/>
          <w:b/>
          <w:sz w:val="24"/>
          <w:szCs w:val="24"/>
        </w:rPr>
      </w:pPr>
    </w:p>
    <w:p w:rsidR="00B6403E" w:rsidRDefault="00B6403E" w:rsidP="00B6403E">
      <w:pPr>
        <w:spacing w:after="0" w:line="240" w:lineRule="auto"/>
        <w:jc w:val="both"/>
        <w:rPr>
          <w:rFonts w:ascii="Cambria Math" w:hAnsi="Cambria Math"/>
          <w:b/>
          <w:sz w:val="24"/>
          <w:szCs w:val="24"/>
        </w:rPr>
      </w:pPr>
    </w:p>
    <w:p w:rsidR="00B6403E" w:rsidRDefault="00B6403E" w:rsidP="00B6403E">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B6403E" w:rsidRDefault="00B6403E" w:rsidP="00B6403E">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B6403E" w:rsidRDefault="00B6403E" w:rsidP="00B6403E">
      <w:pPr>
        <w:tabs>
          <w:tab w:val="left" w:pos="1418"/>
          <w:tab w:val="left" w:pos="2127"/>
        </w:tabs>
        <w:spacing w:after="0" w:line="240" w:lineRule="auto"/>
        <w:jc w:val="center"/>
        <w:rPr>
          <w:rFonts w:ascii="Cambria Math" w:hAnsi="Cambria Math"/>
          <w:b/>
          <w:sz w:val="24"/>
          <w:szCs w:val="24"/>
        </w:rPr>
      </w:pPr>
    </w:p>
    <w:p w:rsidR="00B6403E" w:rsidRDefault="00B6403E" w:rsidP="00B6403E">
      <w:pPr>
        <w:tabs>
          <w:tab w:val="left" w:pos="1418"/>
          <w:tab w:val="left" w:pos="2127"/>
        </w:tabs>
        <w:spacing w:after="0" w:line="240" w:lineRule="auto"/>
        <w:jc w:val="center"/>
        <w:rPr>
          <w:rFonts w:ascii="Cambria Math" w:hAnsi="Cambria Math"/>
          <w:b/>
          <w:sz w:val="24"/>
          <w:szCs w:val="24"/>
        </w:rPr>
      </w:pPr>
    </w:p>
    <w:p w:rsidR="00B6403E" w:rsidRDefault="00B6403E" w:rsidP="00B6403E"/>
    <w:p w:rsidR="00B6403E" w:rsidRDefault="00B6403E" w:rsidP="00B6403E">
      <w:pPr>
        <w:spacing w:line="276" w:lineRule="auto"/>
        <w:ind w:firstLine="567"/>
        <w:jc w:val="both"/>
        <w:rPr>
          <w:rFonts w:ascii="Cambria Math" w:hAnsi="Cambria Math" w:cs="Times New Roman"/>
          <w:sz w:val="24"/>
          <w:szCs w:val="24"/>
        </w:rPr>
      </w:pPr>
      <w:r>
        <w:rPr>
          <w:rFonts w:ascii="Cambria Math" w:hAnsi="Cambria Math" w:cs="Times New Roman"/>
          <w:sz w:val="24"/>
          <w:szCs w:val="24"/>
        </w:rPr>
        <w:lastRenderedPageBreak/>
        <w:t>Associações Comunitárias de Moradores de Bairros de Nova Xavantina-MT, conforme discriminado abaixo:</w:t>
      </w:r>
    </w:p>
    <w:p w:rsidR="00B6403E" w:rsidRDefault="00B6403E" w:rsidP="00B6403E">
      <w:pPr>
        <w:spacing w:line="276" w:lineRule="auto"/>
        <w:ind w:left="567"/>
        <w:jc w:val="both"/>
        <w:rPr>
          <w:rFonts w:ascii="Cambria Math" w:hAnsi="Cambria Math" w:cs="Times New Roman"/>
          <w:sz w:val="24"/>
          <w:szCs w:val="24"/>
        </w:rPr>
      </w:pPr>
      <w:r>
        <w:rPr>
          <w:rFonts w:ascii="Cambria Math" w:hAnsi="Cambria Math" w:cs="Times New Roman"/>
          <w:sz w:val="24"/>
          <w:szCs w:val="24"/>
        </w:rPr>
        <w:t>I - Setor Xavantina: a) Associação Comunitária de Moradores de Bairros, com área de atuação nos seguintes bairros: Central; Xavantina Velha; Boa Vista; Jardim Alvorada; Deus é Amor; Meu Lar; Olaria; Centro-Oeste; Barro Vermelho; Industrial;</w:t>
      </w:r>
    </w:p>
    <w:p w:rsidR="00B6403E" w:rsidRDefault="00B6403E" w:rsidP="00B6403E">
      <w:pPr>
        <w:spacing w:line="276" w:lineRule="auto"/>
        <w:ind w:left="567"/>
        <w:jc w:val="both"/>
        <w:rPr>
          <w:rFonts w:ascii="Cambria Math" w:hAnsi="Cambria Math" w:cs="Times New Roman"/>
          <w:sz w:val="24"/>
          <w:szCs w:val="24"/>
        </w:rPr>
      </w:pPr>
      <w:r>
        <w:rPr>
          <w:rFonts w:ascii="Cambria Math" w:hAnsi="Cambria Math" w:cs="Times New Roman"/>
          <w:sz w:val="24"/>
          <w:szCs w:val="24"/>
        </w:rPr>
        <w:t>II - Setor Nova Brasília: b) Associação Comunitária de Moradores de Bairros, com área de atuação nos seguintes bairros: Centro Comercial; Santa Mônica; União; Verdes Campos; Estilac Leal; Novo Horizonte; Parque dos Buritis I e II; Jardim Oliveira; Flor de Liz; Morada do Sol; Lisner; Morar Melhor; Jardim Tropical I, II e III; Conagro (parte); Mário Duílio Henry; Mário Duílio Henry I (Geraldo Rodrigues Parreira); Mário Duílio Henry II (Luiz Gonzaga Lopes da Silva); Conagro (Parque Aquarius); Montes Claros; Santana; Tonetto; Primitivo.</w:t>
      </w:r>
    </w:p>
    <w:p w:rsidR="00B6403E" w:rsidRDefault="00B6403E" w:rsidP="00B6403E">
      <w:pPr>
        <w:spacing w:line="276" w:lineRule="auto"/>
        <w:ind w:left="567"/>
        <w:jc w:val="both"/>
        <w:rPr>
          <w:rFonts w:ascii="Cambria Math" w:hAnsi="Cambria Math" w:cs="Times New Roman"/>
          <w:sz w:val="24"/>
          <w:szCs w:val="24"/>
        </w:rPr>
      </w:pPr>
    </w:p>
    <w:p w:rsidR="00B6403E" w:rsidRDefault="00B6403E" w:rsidP="00B6403E">
      <w:pPr>
        <w:rPr>
          <w:rFonts w:ascii="Cambria Math" w:hAnsi="Cambria Math"/>
          <w:sz w:val="24"/>
          <w:szCs w:val="24"/>
        </w:rPr>
      </w:pPr>
      <w:r>
        <w:rPr>
          <w:rFonts w:ascii="Cambria Math" w:hAnsi="Cambria Math"/>
          <w:sz w:val="24"/>
          <w:szCs w:val="24"/>
        </w:rPr>
        <w:t>Igrejas que receberão as cestas básicas:</w:t>
      </w:r>
    </w:p>
    <w:p w:rsidR="00B6403E" w:rsidRDefault="00B6403E" w:rsidP="00B6403E">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-Igreja Evangélica Palavra de Cristo no Brasil, Rua Anápolis n° 54 Centro pastor Onicisio Vitor da Silva Filho CPF 896.283.061-20;</w:t>
      </w:r>
    </w:p>
    <w:p w:rsidR="00B6403E" w:rsidRDefault="00B6403E" w:rsidP="00B6403E">
      <w:pPr>
        <w:spacing w:after="0" w:line="276" w:lineRule="auto"/>
        <w:ind w:firstLine="567"/>
        <w:jc w:val="both"/>
        <w:rPr>
          <w:rFonts w:ascii="Cambria Math" w:hAnsi="Cambria Math" w:cs="Times New Roman"/>
          <w:sz w:val="24"/>
          <w:szCs w:val="24"/>
        </w:rPr>
      </w:pPr>
    </w:p>
    <w:p w:rsidR="00B6403E" w:rsidRDefault="00B6403E" w:rsidP="00B6403E">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-Igreja Evangélica Palavra Ass. De Deus Comadesma, Avenida Belém n° 95 Centro, CNPJ 26 767 286/0001-29;</w:t>
      </w:r>
    </w:p>
    <w:p w:rsidR="00B6403E" w:rsidRDefault="00B6403E" w:rsidP="00B6403E">
      <w:pPr>
        <w:spacing w:after="0" w:line="276" w:lineRule="auto"/>
        <w:ind w:firstLine="567"/>
        <w:jc w:val="both"/>
        <w:rPr>
          <w:rFonts w:ascii="Cambria Math" w:hAnsi="Cambria Math" w:cs="Times New Roman"/>
          <w:sz w:val="24"/>
          <w:szCs w:val="24"/>
        </w:rPr>
      </w:pPr>
    </w:p>
    <w:p w:rsidR="00B6403E" w:rsidRDefault="00B6403E" w:rsidP="00B6403E">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-Igreja Católica Santuário Nossa Senhora das Graças, Avenida Leonardo Vilas Boas n° 251, Centro Setor Xavantina, CNPJ 15 051 956/005400;</w:t>
      </w:r>
    </w:p>
    <w:p w:rsidR="00B6403E" w:rsidRDefault="00B6403E" w:rsidP="00B6403E">
      <w:pPr>
        <w:spacing w:after="0" w:line="276" w:lineRule="auto"/>
        <w:ind w:firstLine="567"/>
        <w:jc w:val="both"/>
        <w:rPr>
          <w:rFonts w:ascii="Cambria Math" w:hAnsi="Cambria Math" w:cs="Times New Roman"/>
          <w:sz w:val="24"/>
          <w:szCs w:val="24"/>
        </w:rPr>
      </w:pPr>
    </w:p>
    <w:p w:rsidR="00B6403E" w:rsidRDefault="00B6403E" w:rsidP="00B6403E">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-Igreja Assembleia de Deus Ministério Príncipe da Paz, Rua Franca n° 222, Bairro Toneto, CNPJ 05.936965/0002-95;</w:t>
      </w:r>
    </w:p>
    <w:p w:rsidR="00B6403E" w:rsidRDefault="00B6403E" w:rsidP="00B6403E">
      <w:pPr>
        <w:spacing w:after="0" w:line="276" w:lineRule="auto"/>
        <w:ind w:firstLine="567"/>
        <w:jc w:val="both"/>
        <w:rPr>
          <w:rFonts w:ascii="Cambria Math" w:hAnsi="Cambria Math" w:cs="Times New Roman"/>
          <w:sz w:val="24"/>
          <w:szCs w:val="24"/>
        </w:rPr>
      </w:pPr>
    </w:p>
    <w:p w:rsidR="00B6403E" w:rsidRDefault="00B6403E" w:rsidP="00B6403E">
      <w:pPr>
        <w:spacing w:after="0" w:line="276" w:lineRule="auto"/>
        <w:ind w:firstLine="567"/>
        <w:jc w:val="both"/>
        <w:rPr>
          <w:rFonts w:ascii="Cambria Math" w:hAnsi="Cambria Math" w:cs="Times New Roman"/>
          <w:sz w:val="24"/>
          <w:szCs w:val="24"/>
        </w:rPr>
      </w:pPr>
      <w:r>
        <w:rPr>
          <w:rFonts w:ascii="Cambria Math" w:hAnsi="Cambria Math" w:cs="Times New Roman"/>
          <w:sz w:val="24"/>
          <w:szCs w:val="24"/>
        </w:rPr>
        <w:t>-Igreja Assembleia de Deus Ciadseta, Rua Maceió n° 216, Bairro Jardim Oliveira, CNPJ 30.550.665./0001-30;</w:t>
      </w:r>
    </w:p>
    <w:p w:rsidR="00B6403E" w:rsidRDefault="00B6403E" w:rsidP="00B6403E">
      <w:pPr>
        <w:spacing w:after="0" w:line="276" w:lineRule="auto"/>
        <w:ind w:firstLine="567"/>
        <w:jc w:val="both"/>
        <w:rPr>
          <w:rFonts w:ascii="Cambria Math" w:hAnsi="Cambria Math" w:cs="Times New Roman"/>
          <w:sz w:val="24"/>
          <w:szCs w:val="24"/>
        </w:rPr>
      </w:pPr>
    </w:p>
    <w:p w:rsidR="00B6403E" w:rsidRDefault="00B6403E" w:rsidP="00B6403E">
      <w:pPr>
        <w:spacing w:line="276" w:lineRule="auto"/>
        <w:ind w:firstLine="567"/>
        <w:jc w:val="both"/>
        <w:rPr>
          <w:rFonts w:ascii="Cambria Math" w:hAnsi="Cambria Math" w:cs="Times New Roman"/>
          <w:sz w:val="24"/>
          <w:szCs w:val="24"/>
        </w:rPr>
      </w:pPr>
      <w:r>
        <w:rPr>
          <w:rFonts w:ascii="Cambria Math" w:hAnsi="Cambria Math" w:cs="Times New Roman"/>
          <w:sz w:val="24"/>
          <w:szCs w:val="24"/>
        </w:rPr>
        <w:t>-Primeira Igreja Batista , Rua Paraíba n° 198, Bairro Jardim Oliveira, CNPJ 33.000.779/0001-02;</w:t>
      </w:r>
    </w:p>
    <w:p w:rsidR="00B6403E" w:rsidRDefault="00B6403E" w:rsidP="00B6403E"/>
    <w:p w:rsidR="00B6403E" w:rsidRDefault="00B6403E" w:rsidP="00B6403E"/>
    <w:p w:rsidR="00367BD7" w:rsidRDefault="00367BD7">
      <w:bookmarkStart w:id="0" w:name="_GoBack"/>
      <w:bookmarkEnd w:id="0"/>
    </w:p>
    <w:sectPr w:rsidR="00367B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3E"/>
    <w:rsid w:val="00367BD7"/>
    <w:rsid w:val="00B64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3E"/>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3E"/>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2717</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2024-05-27T21:48:00Z</dcterms:created>
  <dcterms:modified xsi:type="dcterms:W3CDTF">2024-05-27T21:48:00Z</dcterms:modified>
</cp:coreProperties>
</file>