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585FC6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472720" w:rsidRPr="00585FC6" w:rsidRDefault="00472720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2876BF" w:rsidRDefault="00C5557B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0464D"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0A5133"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101</w:t>
      </w:r>
      <w:r w:rsidR="00911E43"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0A5133"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02 DE OUTUBRO</w:t>
      </w:r>
      <w:r w:rsidR="007454F7"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spellStart"/>
      <w:r w:rsidR="007454F7"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DE</w:t>
      </w:r>
      <w:proofErr w:type="spellEnd"/>
      <w:r w:rsidR="007454F7"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2023</w:t>
      </w:r>
      <w:r w:rsidR="0066082A" w:rsidRPr="002876B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B80428" w:rsidRPr="002876BF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0A5133" w:rsidRPr="002876BF" w:rsidRDefault="000A513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2876BF">
        <w:rPr>
          <w:rFonts w:ascii="Cambria Math" w:hAnsi="Cambria Math"/>
          <w:b/>
          <w:sz w:val="24"/>
          <w:szCs w:val="24"/>
        </w:rPr>
        <w:t>PROJETO DE LEI Nº 065</w:t>
      </w:r>
      <w:r w:rsidR="00585FC6" w:rsidRPr="002876BF">
        <w:rPr>
          <w:rFonts w:ascii="Cambria Math" w:hAnsi="Cambria Math"/>
          <w:b/>
          <w:sz w:val="24"/>
          <w:szCs w:val="24"/>
        </w:rPr>
        <w:t>/2023</w:t>
      </w:r>
      <w:r w:rsidR="00585FC6" w:rsidRPr="002876BF">
        <w:rPr>
          <w:rFonts w:ascii="Cambria Math" w:hAnsi="Cambria Math"/>
          <w:sz w:val="24"/>
          <w:szCs w:val="24"/>
        </w:rPr>
        <w:t xml:space="preserve"> </w:t>
      </w:r>
      <w:r w:rsidRPr="002876BF">
        <w:rPr>
          <w:rFonts w:ascii="Cambria Math" w:hAnsi="Cambria Math"/>
          <w:sz w:val="24"/>
          <w:szCs w:val="24"/>
        </w:rPr>
        <w:t xml:space="preserve">do Poder Executivo que </w:t>
      </w:r>
      <w:r w:rsidRPr="002876BF">
        <w:rPr>
          <w:rFonts w:ascii="Cambria Math" w:hAnsi="Cambria Math"/>
          <w:sz w:val="24"/>
          <w:szCs w:val="24"/>
        </w:rPr>
        <w:t>Dispõe sobre a homologação do Relatório da Reavaliação Atuarial de 2023 – data focal 31/12/2022, mantém o Custo Normal e modifica o Plano de Amortização do Regime Próprio de Previdência Social, custeados pelo Ente Federativo, conforme diretrizes Emanadas pela Portaria MTP 1.467/2022 e das outras providências.</w:t>
      </w:r>
    </w:p>
    <w:p w:rsidR="002876BF" w:rsidRPr="002876BF" w:rsidRDefault="000A513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2876BF">
        <w:rPr>
          <w:rFonts w:ascii="Cambria Math" w:hAnsi="Cambria Math"/>
          <w:b/>
          <w:sz w:val="24"/>
          <w:szCs w:val="24"/>
        </w:rPr>
        <w:t>PROJETO DE LEI Nº 071/2023</w:t>
      </w:r>
      <w:r w:rsidRPr="002876BF">
        <w:rPr>
          <w:rFonts w:ascii="Cambria Math" w:hAnsi="Cambria Math"/>
          <w:sz w:val="24"/>
          <w:szCs w:val="24"/>
        </w:rPr>
        <w:t xml:space="preserve"> </w:t>
      </w:r>
      <w:r w:rsidRPr="002876BF">
        <w:rPr>
          <w:rFonts w:ascii="Cambria Math" w:hAnsi="Cambria Math"/>
          <w:sz w:val="24"/>
          <w:szCs w:val="24"/>
        </w:rPr>
        <w:t xml:space="preserve">do Poder Executivo que Autoriza o Poder Executivo a alienar com fulcro na legislação Federal das licitações e contratos vigente, </w:t>
      </w:r>
      <w:proofErr w:type="gramStart"/>
      <w:r w:rsidRPr="002876BF">
        <w:rPr>
          <w:rFonts w:ascii="Cambria Math" w:hAnsi="Cambria Math"/>
          <w:sz w:val="24"/>
          <w:szCs w:val="24"/>
        </w:rPr>
        <w:t>os bens moveis</w:t>
      </w:r>
      <w:proofErr w:type="gramEnd"/>
      <w:r w:rsidRPr="002876BF">
        <w:rPr>
          <w:rFonts w:ascii="Cambria Math" w:hAnsi="Cambria Math"/>
          <w:sz w:val="24"/>
          <w:szCs w:val="24"/>
        </w:rPr>
        <w:t xml:space="preserve"> de propriedade do </w:t>
      </w:r>
      <w:r w:rsidRPr="002876BF">
        <w:rPr>
          <w:rFonts w:ascii="Cambria Math" w:hAnsi="Cambria Math"/>
          <w:sz w:val="24"/>
          <w:szCs w:val="24"/>
        </w:rPr>
        <w:t>Município</w:t>
      </w:r>
      <w:r w:rsidRPr="002876BF">
        <w:rPr>
          <w:rFonts w:ascii="Cambria Math" w:hAnsi="Cambria Math"/>
          <w:sz w:val="24"/>
          <w:szCs w:val="24"/>
        </w:rPr>
        <w:t>.</w:t>
      </w:r>
    </w:p>
    <w:p w:rsidR="002876BF" w:rsidRPr="002876BF" w:rsidRDefault="000A513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2876BF">
        <w:rPr>
          <w:rFonts w:ascii="Cambria Math" w:hAnsi="Cambria Math"/>
          <w:b/>
          <w:sz w:val="24"/>
          <w:szCs w:val="24"/>
        </w:rPr>
        <w:t>PROJETO DE LEI Nº 072/2023</w:t>
      </w:r>
      <w:r w:rsidRPr="002876BF">
        <w:rPr>
          <w:rFonts w:ascii="Cambria Math" w:hAnsi="Cambria Math"/>
          <w:sz w:val="24"/>
          <w:szCs w:val="24"/>
        </w:rPr>
        <w:t xml:space="preserve"> </w:t>
      </w:r>
      <w:r w:rsidRPr="002876BF">
        <w:rPr>
          <w:rFonts w:ascii="Cambria Math" w:hAnsi="Cambria Math"/>
          <w:sz w:val="24"/>
          <w:szCs w:val="24"/>
        </w:rPr>
        <w:t xml:space="preserve">do Poder Executivo que Autoriza o Poder Executivo Municipal doar imóvel urbano ao Fundo Municipal de Previdência Social - PREVINX, e dá outras </w:t>
      </w:r>
      <w:bookmarkStart w:id="0" w:name="_GoBack"/>
      <w:bookmarkEnd w:id="0"/>
      <w:r w:rsidR="002876BF" w:rsidRPr="002876BF">
        <w:rPr>
          <w:rFonts w:ascii="Cambria Math" w:hAnsi="Cambria Math"/>
          <w:sz w:val="24"/>
          <w:szCs w:val="24"/>
        </w:rPr>
        <w:t>providências.</w:t>
      </w:r>
    </w:p>
    <w:p w:rsidR="002876BF" w:rsidRPr="002876BF" w:rsidRDefault="000A513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2876BF">
        <w:rPr>
          <w:rFonts w:ascii="Cambria Math" w:hAnsi="Cambria Math"/>
          <w:b/>
          <w:sz w:val="24"/>
          <w:szCs w:val="24"/>
        </w:rPr>
        <w:t>PROJETO DE LEI Nº 073/2023</w:t>
      </w:r>
      <w:r w:rsidRPr="002876BF">
        <w:rPr>
          <w:rFonts w:ascii="Cambria Math" w:hAnsi="Cambria Math"/>
          <w:sz w:val="24"/>
          <w:szCs w:val="24"/>
        </w:rPr>
        <w:t xml:space="preserve"> </w:t>
      </w:r>
      <w:r w:rsidRPr="002876BF">
        <w:rPr>
          <w:rFonts w:ascii="Cambria Math" w:hAnsi="Cambria Math"/>
          <w:sz w:val="24"/>
          <w:szCs w:val="24"/>
        </w:rPr>
        <w:t>do Poder Executivo que Autoriza a abertura de créditos adicionais suplementares por remanejamentos dentro do orçamento vigente e dá outras providências.</w:t>
      </w:r>
    </w:p>
    <w:p w:rsidR="002876BF" w:rsidRPr="002876BF" w:rsidRDefault="000A513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2876BF">
        <w:rPr>
          <w:rFonts w:ascii="Cambria Math" w:hAnsi="Cambria Math"/>
          <w:b/>
          <w:sz w:val="24"/>
          <w:szCs w:val="24"/>
        </w:rPr>
        <w:t>PROJETO DE LEI Nº 074/2023</w:t>
      </w:r>
      <w:r w:rsidRPr="002876BF">
        <w:rPr>
          <w:rFonts w:ascii="Cambria Math" w:hAnsi="Cambria Math"/>
          <w:sz w:val="24"/>
          <w:szCs w:val="24"/>
        </w:rPr>
        <w:t xml:space="preserve"> </w:t>
      </w:r>
      <w:r w:rsidRPr="002876BF">
        <w:rPr>
          <w:rFonts w:ascii="Cambria Math" w:hAnsi="Cambria Math"/>
          <w:sz w:val="24"/>
          <w:szCs w:val="24"/>
        </w:rPr>
        <w:t>do Poder Executivo que Autoriza a abertura de créditos adicionais suplementares por remanejamentos dentro do orçamento vigente e dá outras providências</w:t>
      </w:r>
      <w:r w:rsidR="002876BF" w:rsidRPr="002876BF">
        <w:rPr>
          <w:rFonts w:ascii="Cambria Math" w:hAnsi="Cambria Math"/>
          <w:sz w:val="24"/>
          <w:szCs w:val="24"/>
        </w:rPr>
        <w:t>.</w:t>
      </w:r>
    </w:p>
    <w:p w:rsidR="002876BF" w:rsidRPr="002876BF" w:rsidRDefault="000A513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2876BF">
        <w:rPr>
          <w:rFonts w:ascii="Cambria Math" w:hAnsi="Cambria Math"/>
          <w:b/>
          <w:sz w:val="24"/>
          <w:szCs w:val="24"/>
        </w:rPr>
        <w:t>PROJETO DE LEI Nº 024/2023</w:t>
      </w:r>
      <w:r w:rsidRPr="002876BF">
        <w:rPr>
          <w:rFonts w:ascii="Cambria Math" w:hAnsi="Cambria Math"/>
          <w:sz w:val="24"/>
          <w:szCs w:val="24"/>
        </w:rPr>
        <w:t xml:space="preserve"> </w:t>
      </w:r>
      <w:r w:rsidRPr="002876BF">
        <w:rPr>
          <w:rFonts w:ascii="Cambria Math" w:hAnsi="Cambria Math"/>
          <w:sz w:val="24"/>
          <w:szCs w:val="24"/>
        </w:rPr>
        <w:t>de autoria do Vereador Anilton Silva de Moura que Dispõe sobre a possibilidade e regulamentação do uso de som automotivo no Município de Nova Xavantina, bem como sobre os critérios de poluição sonora e dá outras providências.</w:t>
      </w:r>
    </w:p>
    <w:p w:rsidR="002876BF" w:rsidRPr="002876BF" w:rsidRDefault="000A513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2876BF">
        <w:rPr>
          <w:rFonts w:ascii="Cambria Math" w:hAnsi="Cambria Math"/>
          <w:b/>
          <w:sz w:val="24"/>
          <w:szCs w:val="24"/>
        </w:rPr>
        <w:t>PROJETO DE LEI Nº 027/2023</w:t>
      </w:r>
      <w:r w:rsidRPr="002876BF">
        <w:rPr>
          <w:rFonts w:ascii="Cambria Math" w:hAnsi="Cambria Math"/>
          <w:sz w:val="24"/>
          <w:szCs w:val="24"/>
        </w:rPr>
        <w:t xml:space="preserve"> </w:t>
      </w:r>
      <w:r w:rsidRPr="002876BF">
        <w:rPr>
          <w:rFonts w:ascii="Cambria Math" w:hAnsi="Cambria Math"/>
          <w:sz w:val="24"/>
          <w:szCs w:val="24"/>
        </w:rPr>
        <w:t>de autoria do Vereador Adriano Laurindo da Silva que Dispõe sobre mão única a travessa Jundiaí e dá outras providencias.</w:t>
      </w:r>
    </w:p>
    <w:p w:rsidR="002876BF" w:rsidRPr="002876BF" w:rsidRDefault="000A5133" w:rsidP="00911E4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2876BF">
        <w:rPr>
          <w:rFonts w:ascii="Cambria Math" w:hAnsi="Cambria Math"/>
          <w:b/>
          <w:sz w:val="24"/>
          <w:szCs w:val="24"/>
        </w:rPr>
        <w:t>PROJETO DE LEI Nº 028/2023</w:t>
      </w:r>
      <w:r w:rsidRPr="002876BF">
        <w:rPr>
          <w:rFonts w:ascii="Cambria Math" w:hAnsi="Cambria Math"/>
          <w:sz w:val="24"/>
          <w:szCs w:val="24"/>
        </w:rPr>
        <w:t xml:space="preserve"> </w:t>
      </w:r>
      <w:r w:rsidRPr="002876BF">
        <w:rPr>
          <w:rFonts w:ascii="Cambria Math" w:hAnsi="Cambria Math"/>
          <w:sz w:val="24"/>
          <w:szCs w:val="24"/>
        </w:rPr>
        <w:t>de autoria do Vereador Jubio Carlos Montel de Moraes que Altera dispositivo na Lei Municipal nº 1.557 de 04 de abril de 2011 e dá outras providencias</w:t>
      </w:r>
      <w:r w:rsidR="002876BF" w:rsidRPr="002876BF">
        <w:rPr>
          <w:rFonts w:ascii="Cambria Math" w:hAnsi="Cambria Math"/>
          <w:sz w:val="24"/>
          <w:szCs w:val="24"/>
        </w:rPr>
        <w:t>.</w:t>
      </w:r>
    </w:p>
    <w:p w:rsidR="002876BF" w:rsidRPr="002876BF" w:rsidRDefault="002876BF" w:rsidP="000A513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2876BF">
        <w:rPr>
          <w:rFonts w:ascii="Cambria Math" w:hAnsi="Cambria Math"/>
          <w:b/>
          <w:sz w:val="24"/>
          <w:szCs w:val="24"/>
        </w:rPr>
        <w:t>PROJETO DE DECRETO Nº 012/2023</w:t>
      </w:r>
      <w:r w:rsidRPr="002876BF">
        <w:rPr>
          <w:rFonts w:ascii="Cambria Math" w:hAnsi="Cambria Math"/>
          <w:sz w:val="24"/>
          <w:szCs w:val="24"/>
        </w:rPr>
        <w:t xml:space="preserve"> </w:t>
      </w:r>
      <w:r w:rsidR="000A5133" w:rsidRPr="002876BF">
        <w:rPr>
          <w:rFonts w:ascii="Cambria Math" w:hAnsi="Cambria Math"/>
          <w:sz w:val="24"/>
          <w:szCs w:val="24"/>
        </w:rPr>
        <w:t>de autoria do Vereador Elias Bueno de Souza que Concede Titulo Honorifico de Cidadã Novaxavantinense</w:t>
      </w:r>
      <w:r w:rsidRPr="002876BF">
        <w:rPr>
          <w:rFonts w:ascii="Cambria Math" w:hAnsi="Cambria Math"/>
          <w:sz w:val="24"/>
          <w:szCs w:val="24"/>
        </w:rPr>
        <w:t>.</w:t>
      </w:r>
    </w:p>
    <w:p w:rsidR="000A5133" w:rsidRPr="002876BF" w:rsidRDefault="002876BF" w:rsidP="000A5133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2876BF">
        <w:rPr>
          <w:rFonts w:ascii="Cambria Math" w:hAnsi="Cambria Math"/>
          <w:b/>
          <w:sz w:val="24"/>
          <w:szCs w:val="24"/>
        </w:rPr>
        <w:t>PROJETO DE DECRETO Nº 013/2023</w:t>
      </w:r>
      <w:r w:rsidRPr="002876BF">
        <w:rPr>
          <w:rFonts w:ascii="Cambria Math" w:hAnsi="Cambria Math"/>
          <w:sz w:val="24"/>
          <w:szCs w:val="24"/>
        </w:rPr>
        <w:t xml:space="preserve"> </w:t>
      </w:r>
      <w:r w:rsidR="000A5133" w:rsidRPr="002876BF">
        <w:rPr>
          <w:rFonts w:ascii="Cambria Math" w:hAnsi="Cambria Math"/>
          <w:sz w:val="24"/>
          <w:szCs w:val="24"/>
        </w:rPr>
        <w:t>de autoria do Vereador Anilton Silva de Moura que Concede Titulo Honorifico de Cidadã Novaxavantinense</w:t>
      </w:r>
    </w:p>
    <w:p w:rsidR="000A5133" w:rsidRPr="002876BF" w:rsidRDefault="000A5133" w:rsidP="00911E43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0A05CA" w:rsidRPr="002876BF" w:rsidRDefault="00A61906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2876BF">
        <w:rPr>
          <w:rFonts w:ascii="Cambria Math" w:eastAsia="Arial Unicode MS" w:hAnsi="Cambria Math" w:cs="Arial Unicode MS"/>
          <w:sz w:val="24"/>
          <w:szCs w:val="24"/>
        </w:rPr>
        <w:t xml:space="preserve">Nova Xavantina-MT, </w:t>
      </w:r>
      <w:r w:rsidR="000A5133" w:rsidRPr="002876BF">
        <w:rPr>
          <w:rFonts w:ascii="Cambria Math" w:eastAsia="Arial Unicode MS" w:hAnsi="Cambria Math" w:cs="Arial Unicode MS"/>
          <w:sz w:val="24"/>
          <w:szCs w:val="24"/>
        </w:rPr>
        <w:t>O2 de outubro</w:t>
      </w:r>
      <w:r w:rsidR="007454F7" w:rsidRPr="002876BF">
        <w:rPr>
          <w:rFonts w:ascii="Cambria Math" w:eastAsia="Arial Unicode MS" w:hAnsi="Cambria Math" w:cs="Arial Unicode MS"/>
          <w:sz w:val="24"/>
          <w:szCs w:val="24"/>
        </w:rPr>
        <w:t xml:space="preserve"> de 2023</w:t>
      </w:r>
      <w:r w:rsidR="0066082A" w:rsidRPr="002876BF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D0186F" w:rsidRPr="002876BF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6D1255" w:rsidRPr="002876BF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B609B2" w:rsidRPr="002876BF" w:rsidRDefault="0066082A" w:rsidP="002876BF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2876BF">
        <w:rPr>
          <w:rFonts w:ascii="Cambria Math" w:eastAsia="Arial Unicode MS" w:hAnsi="Cambria Math" w:cs="Arial Unicode MS"/>
          <w:sz w:val="24"/>
          <w:szCs w:val="24"/>
        </w:rPr>
        <w:t xml:space="preserve">            Altair Gonzaga Ferreira  </w:t>
      </w:r>
    </w:p>
    <w:sectPr w:rsidR="00B609B2" w:rsidRPr="00287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0A5133"/>
    <w:rsid w:val="0010464D"/>
    <w:rsid w:val="001325AC"/>
    <w:rsid w:val="00223388"/>
    <w:rsid w:val="0028628F"/>
    <w:rsid w:val="002876BF"/>
    <w:rsid w:val="003111B6"/>
    <w:rsid w:val="00432272"/>
    <w:rsid w:val="0045541A"/>
    <w:rsid w:val="00456041"/>
    <w:rsid w:val="00472720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861C6"/>
    <w:rsid w:val="008C4354"/>
    <w:rsid w:val="00911E43"/>
    <w:rsid w:val="009345BB"/>
    <w:rsid w:val="00937B58"/>
    <w:rsid w:val="00A4698C"/>
    <w:rsid w:val="00A61906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85</cp:revision>
  <dcterms:created xsi:type="dcterms:W3CDTF">2022-08-02T20:24:00Z</dcterms:created>
  <dcterms:modified xsi:type="dcterms:W3CDTF">2023-10-26T19:19:00Z</dcterms:modified>
</cp:coreProperties>
</file>