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DB" w:rsidRPr="003E5CDB" w:rsidRDefault="003E5CDB" w:rsidP="003E5CDB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pt-BR"/>
        </w:rPr>
      </w:pPr>
      <w:r w:rsidRPr="003E5CDB">
        <w:rPr>
          <w:rFonts w:ascii="Calibri" w:eastAsia="Times New Roman" w:hAnsi="Calibri" w:cs="Calibri"/>
          <w:b/>
          <w:u w:val="single"/>
          <w:lang w:eastAsia="pt-BR"/>
        </w:rPr>
        <w:t>PROJETO DE LEI MUNICIPAL Nº 137/2023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Times New Roman" w:hAnsi="Calibri" w:cs="Calibri"/>
          <w:i/>
          <w:u w:val="single"/>
          <w:lang w:eastAsia="pt-BR"/>
        </w:rPr>
      </w:pPr>
    </w:p>
    <w:p w:rsidR="003E5CDB" w:rsidRPr="003E5CDB" w:rsidRDefault="003E5CDB" w:rsidP="003E5CDB">
      <w:pPr>
        <w:spacing w:after="0" w:line="240" w:lineRule="auto"/>
        <w:ind w:left="1416"/>
        <w:jc w:val="both"/>
        <w:rPr>
          <w:rFonts w:ascii="Calibri" w:eastAsia="Times New Roman" w:hAnsi="Calibri" w:cs="Calibri"/>
          <w:i/>
          <w:lang w:eastAsia="pt-BR"/>
        </w:rPr>
      </w:pPr>
      <w:r w:rsidRPr="003E5CDB">
        <w:rPr>
          <w:rFonts w:ascii="Calibri" w:eastAsia="Times New Roman" w:hAnsi="Calibri" w:cs="Calibri"/>
          <w:i/>
          <w:lang w:eastAsia="pt-BR"/>
        </w:rPr>
        <w:t xml:space="preserve">Autoriza o Chefe do Poder Executivo Municipal a realizar </w:t>
      </w:r>
      <w:r w:rsidRPr="003E5CDB">
        <w:rPr>
          <w:rFonts w:ascii="Calibri" w:eastAsia="Times New Roman" w:hAnsi="Calibri" w:cs="Calibri"/>
          <w:b/>
          <w:i/>
          <w:lang w:eastAsia="pt-BR"/>
        </w:rPr>
        <w:t>Processo Seletivo Simplificado</w:t>
      </w:r>
      <w:r w:rsidRPr="003E5CDB">
        <w:rPr>
          <w:rFonts w:ascii="Calibri" w:eastAsia="Times New Roman" w:hAnsi="Calibri" w:cs="Calibri"/>
          <w:i/>
          <w:lang w:eastAsia="pt-BR"/>
        </w:rPr>
        <w:t xml:space="preserve"> e dá outras providências.</w:t>
      </w:r>
    </w:p>
    <w:p w:rsidR="003E5CDB" w:rsidRPr="003E5CDB" w:rsidRDefault="003E5CDB" w:rsidP="003E5CDB">
      <w:pPr>
        <w:spacing w:after="0" w:line="240" w:lineRule="auto"/>
        <w:ind w:firstLine="2160"/>
        <w:jc w:val="both"/>
        <w:rPr>
          <w:rFonts w:ascii="Calibri" w:eastAsia="Times New Roman" w:hAnsi="Calibri" w:cs="Calibri"/>
          <w:b/>
          <w:bCs/>
          <w:lang w:eastAsia="pt-BR"/>
        </w:rPr>
      </w:pP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3E5CDB">
        <w:rPr>
          <w:rFonts w:ascii="Calibri" w:eastAsia="Times New Roman" w:hAnsi="Calibri" w:cs="Calibri"/>
          <w:bCs/>
          <w:lang w:eastAsia="pt-BR"/>
        </w:rPr>
        <w:t>O</w:t>
      </w:r>
      <w:r w:rsidRPr="003E5CDB">
        <w:rPr>
          <w:rFonts w:ascii="Calibri" w:eastAsia="Times New Roman" w:hAnsi="Calibri" w:cs="Calibri"/>
          <w:b/>
          <w:bCs/>
          <w:lang w:eastAsia="pt-BR"/>
        </w:rPr>
        <w:t xml:space="preserve"> Prefeito do Muni</w:t>
      </w:r>
      <w:bookmarkStart w:id="0" w:name="_GoBack"/>
      <w:bookmarkEnd w:id="0"/>
      <w:r w:rsidRPr="003E5CDB">
        <w:rPr>
          <w:rFonts w:ascii="Calibri" w:eastAsia="Times New Roman" w:hAnsi="Calibri" w:cs="Calibri"/>
          <w:b/>
          <w:bCs/>
          <w:lang w:eastAsia="pt-BR"/>
        </w:rPr>
        <w:t>cípio de Nova Xavantina</w:t>
      </w:r>
      <w:r w:rsidRPr="003E5CDB">
        <w:rPr>
          <w:rFonts w:ascii="Calibri" w:eastAsia="Times New Roman" w:hAnsi="Calibri" w:cs="Calibri"/>
          <w:lang w:eastAsia="pt-BR"/>
        </w:rPr>
        <w:t>, Estado de Mato Grosso, faz saber que a Câmara Municipal aprovou e ele sanciona a seguinte Lei:</w:t>
      </w:r>
    </w:p>
    <w:p w:rsidR="003E5CDB" w:rsidRPr="003E5CDB" w:rsidRDefault="003E5CDB" w:rsidP="003E5CDB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lang w:val="x-none" w:eastAsia="x-none"/>
        </w:rPr>
      </w:pP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x-none"/>
        </w:rPr>
      </w:pPr>
      <w:r w:rsidRPr="003E5CDB">
        <w:rPr>
          <w:rFonts w:ascii="Calibri" w:eastAsia="Times New Roman" w:hAnsi="Calibri" w:cs="Calibri"/>
          <w:b/>
          <w:iCs/>
          <w:lang w:val="x-none" w:eastAsia="x-none"/>
        </w:rPr>
        <w:t>Art. 1º</w:t>
      </w:r>
      <w:r w:rsidRPr="003E5CDB">
        <w:rPr>
          <w:rFonts w:ascii="Calibri" w:eastAsia="Times New Roman" w:hAnsi="Calibri" w:cs="Calibri"/>
          <w:iCs/>
          <w:lang w:val="x-none" w:eastAsia="x-none"/>
        </w:rPr>
        <w:t xml:space="preserve"> Fica o Chefe do Poder Executivo Municipal autorizado a realizar </w:t>
      </w:r>
      <w:r w:rsidRPr="003E5CDB">
        <w:rPr>
          <w:rFonts w:ascii="Calibri" w:eastAsia="Times New Roman" w:hAnsi="Calibri" w:cs="Calibri"/>
          <w:b/>
          <w:iCs/>
          <w:lang w:val="x-none" w:eastAsia="x-none"/>
        </w:rPr>
        <w:t>Processo Seletivo Simplificado</w:t>
      </w:r>
      <w:r w:rsidRPr="003E5CDB">
        <w:rPr>
          <w:rFonts w:ascii="Calibri" w:eastAsia="Times New Roman" w:hAnsi="Calibri" w:cs="Calibri"/>
          <w:iCs/>
          <w:lang w:val="x-none" w:eastAsia="x-none"/>
        </w:rPr>
        <w:t xml:space="preserve"> para contratações temporárias, visando atender às necessidades excepcionais de interesse público municipal </w:t>
      </w:r>
      <w:r w:rsidRPr="003E5CDB">
        <w:rPr>
          <w:rFonts w:ascii="Calibri" w:eastAsia="Times New Roman" w:hAnsi="Calibri" w:cs="Calibri"/>
          <w:b/>
          <w:iCs/>
          <w:lang w:val="x-none" w:eastAsia="x-none"/>
        </w:rPr>
        <w:t>da Secretaria Municipa</w:t>
      </w:r>
      <w:r w:rsidRPr="003E5CDB">
        <w:rPr>
          <w:rFonts w:ascii="Calibri" w:eastAsia="Times New Roman" w:hAnsi="Calibri" w:cs="Calibri"/>
          <w:b/>
          <w:iCs/>
          <w:lang w:eastAsia="x-none"/>
        </w:rPr>
        <w:t>l de Saúde</w:t>
      </w:r>
      <w:r w:rsidRPr="003E5CDB">
        <w:rPr>
          <w:rFonts w:ascii="Calibri" w:eastAsia="Times New Roman" w:hAnsi="Calibri" w:cs="Calibri"/>
          <w:iCs/>
          <w:lang w:eastAsia="x-none"/>
        </w:rPr>
        <w:t>, conforme discriminado abaixo:</w:t>
      </w:r>
    </w:p>
    <w:tbl>
      <w:tblPr>
        <w:tblpPr w:leftFromText="141" w:rightFromText="141" w:vertAnchor="text" w:horzAnchor="margin" w:tblpXSpec="center" w:tblpY="4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851"/>
        <w:gridCol w:w="3827"/>
        <w:gridCol w:w="709"/>
      </w:tblGrid>
      <w:tr w:rsidR="003E5CDB" w:rsidRPr="003E5CDB" w:rsidTr="00881399">
        <w:trPr>
          <w:trHeight w:val="412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E5CDB" w:rsidRPr="003E5CDB" w:rsidRDefault="003E5CDB" w:rsidP="003E5C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b/>
                <w:iCs/>
                <w:sz w:val="20"/>
                <w:szCs w:val="20"/>
                <w:lang w:eastAsia="pt-BR"/>
              </w:rPr>
              <w:t>I -</w:t>
            </w:r>
            <w:proofErr w:type="gramStart"/>
            <w:r w:rsidRPr="003E5CDB">
              <w:rPr>
                <w:rFonts w:ascii="Calibri" w:eastAsia="PMingLiU" w:hAnsi="Calibri" w:cs="Calibri"/>
                <w:b/>
                <w:iCs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3E5CDB">
              <w:rPr>
                <w:rFonts w:ascii="Calibri" w:eastAsia="PMingLiU" w:hAnsi="Calibri" w:cs="Calibri"/>
                <w:b/>
                <w:iCs/>
                <w:sz w:val="20"/>
                <w:szCs w:val="20"/>
                <w:lang w:eastAsia="pt-BR"/>
              </w:rPr>
              <w:t>SECRETARIA MUNICIPAL DE SAÚDE:</w:t>
            </w:r>
          </w:p>
        </w:tc>
      </w:tr>
      <w:tr w:rsidR="003E5CDB" w:rsidRPr="003E5CDB" w:rsidTr="00881399">
        <w:trPr>
          <w:trHeight w:val="79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142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 xml:space="preserve">Salário (R$)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59" w:right="-125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vertAlign w:val="superscript"/>
                <w:lang w:eastAsia="pt-BR"/>
              </w:rPr>
            </w:pPr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>C/H</w:t>
            </w:r>
          </w:p>
          <w:p w:rsidR="003E5CDB" w:rsidRPr="003E5CDB" w:rsidRDefault="003E5CDB" w:rsidP="003E5CDB">
            <w:pPr>
              <w:spacing w:after="0" w:line="240" w:lineRule="auto"/>
              <w:ind w:left="-59" w:right="-125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>Sem.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>Exigências</w:t>
            </w:r>
          </w:p>
          <w:p w:rsidR="003E5CDB" w:rsidRPr="003E5CDB" w:rsidRDefault="003E5CDB" w:rsidP="003E5CDB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>para</w:t>
            </w:r>
            <w:proofErr w:type="gramEnd"/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 xml:space="preserve"> o cargo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</w:p>
          <w:p w:rsidR="003E5CDB" w:rsidRPr="003E5CDB" w:rsidRDefault="003E5CDB" w:rsidP="003E5CDB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b/>
                <w:bCs/>
                <w:iCs/>
                <w:sz w:val="20"/>
                <w:szCs w:val="20"/>
                <w:lang w:eastAsia="pt-BR"/>
              </w:rPr>
              <w:t>Vagas *</w:t>
            </w:r>
          </w:p>
        </w:tc>
      </w:tr>
      <w:tr w:rsidR="003E5CDB" w:rsidRPr="003E5CDB" w:rsidTr="00881399">
        <w:trPr>
          <w:trHeight w:val="3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a) Agente de Combate às Endemias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2.604,00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>CR</w:t>
            </w:r>
          </w:p>
        </w:tc>
      </w:tr>
      <w:tr w:rsidR="003E5CDB" w:rsidRPr="003E5CDB" w:rsidTr="00881399">
        <w:trPr>
          <w:trHeight w:val="27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shd w:val="clear" w:color="auto" w:fill="FFFFFF"/>
                <w:lang w:eastAsia="pt-BR"/>
              </w:rPr>
              <w:t>b) Artesão – CAPS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1.320,00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>CR</w:t>
            </w:r>
          </w:p>
        </w:tc>
      </w:tr>
      <w:tr w:rsidR="003E5CDB" w:rsidRPr="003E5CDB" w:rsidTr="00881399">
        <w:trPr>
          <w:trHeight w:val="27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c) Educador Social - CAPS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1.320,00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 xml:space="preserve"> CR</w:t>
            </w:r>
          </w:p>
        </w:tc>
      </w:tr>
      <w:tr w:rsidR="003E5CDB" w:rsidRPr="003E5CDB" w:rsidTr="00881399">
        <w:trPr>
          <w:trHeight w:val="2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d) Enfermeiro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6.729,54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Graduação em Enfermagem mais registro no conselho de classe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 xml:space="preserve"> CR</w:t>
            </w:r>
          </w:p>
        </w:tc>
      </w:tr>
      <w:tr w:rsidR="003E5CDB" w:rsidRPr="003E5CDB" w:rsidTr="00881399">
        <w:trPr>
          <w:trHeight w:val="2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e) Fisioterapeuta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5.047,16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Graduação em Fisioterapia mais registro no conselho de classe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>CR</w:t>
            </w:r>
          </w:p>
        </w:tc>
      </w:tr>
      <w:tr w:rsidR="003E5CDB" w:rsidRPr="003E5CDB" w:rsidTr="00881399">
        <w:trPr>
          <w:trHeight w:val="2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f) Fonoaudiólogo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6.729,54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Graduação em Fonoaudiologia mais registro no conselho de classe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</w:p>
        </w:tc>
      </w:tr>
      <w:tr w:rsidR="003E5CDB" w:rsidRPr="003E5CDB" w:rsidTr="00881399">
        <w:trPr>
          <w:trHeight w:val="2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g) Médico Otorrinolaringologista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16.000,00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 xml:space="preserve">Ensino superior em Ciências Médicas mais residência em Otorrinolaringologista, mais registro no respectivo conselho de </w:t>
            </w:r>
            <w:proofErr w:type="gramStart"/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classe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>CR</w:t>
            </w:r>
          </w:p>
        </w:tc>
      </w:tr>
      <w:tr w:rsidR="003E5CDB" w:rsidRPr="003E5CDB" w:rsidTr="00881399">
        <w:trPr>
          <w:trHeight w:val="2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h) Médico Ginecologista/Obstetra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12.350,00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 xml:space="preserve">Ensino superior em Ciências Médicas mais especialização em Ginecologia Obstetra, mais registro no respectivo conselho de </w:t>
            </w:r>
            <w:proofErr w:type="gramStart"/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classe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>CR</w:t>
            </w:r>
          </w:p>
        </w:tc>
      </w:tr>
      <w:tr w:rsidR="003E5CDB" w:rsidRPr="003E5CDB" w:rsidTr="00881399">
        <w:trPr>
          <w:trHeight w:val="35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i) Técnico de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 xml:space="preserve"> 3.325,00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firstLine="3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 e 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 xml:space="preserve">Ensino médio completo e curso Técnico em Enfermagem, mais registro no respectivo conselho de </w:t>
            </w:r>
            <w:proofErr w:type="gramStart"/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classe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>CR</w:t>
            </w:r>
          </w:p>
        </w:tc>
      </w:tr>
      <w:tr w:rsidR="003E5CDB" w:rsidRPr="003E5CDB" w:rsidTr="00881399">
        <w:trPr>
          <w:trHeight w:val="35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>j) Farmacêutico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tabs>
                <w:tab w:val="left" w:pos="622"/>
              </w:tabs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sz w:val="20"/>
                <w:szCs w:val="20"/>
                <w:lang w:eastAsia="pt-BR"/>
              </w:rPr>
              <w:t xml:space="preserve"> 6.729,54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spacing w:after="0" w:line="240" w:lineRule="auto"/>
              <w:ind w:left="-36" w:right="-125" w:firstLine="36"/>
              <w:jc w:val="center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DB" w:rsidRPr="003E5CDB" w:rsidRDefault="003E5CDB" w:rsidP="003E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</w:pPr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 xml:space="preserve">Graduação em Farmácia com habilitação em </w:t>
            </w:r>
            <w:proofErr w:type="gramStart"/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>Bioquímica mais registro</w:t>
            </w:r>
            <w:proofErr w:type="gramEnd"/>
            <w:r w:rsidRPr="003E5CDB">
              <w:rPr>
                <w:rFonts w:ascii="Calibri" w:eastAsia="PMingLiU" w:hAnsi="Calibri" w:cs="Calibri"/>
                <w:iCs/>
                <w:sz w:val="20"/>
                <w:szCs w:val="20"/>
                <w:lang w:eastAsia="pt-BR"/>
              </w:rPr>
              <w:t xml:space="preserve"> no conselho de classe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B" w:rsidRPr="003E5CDB" w:rsidRDefault="003E5CDB" w:rsidP="003E5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3E5CDB">
              <w:rPr>
                <w:rFonts w:ascii="Calibri" w:eastAsia="Times New Roman" w:hAnsi="Calibri" w:cs="Calibri"/>
                <w:iCs/>
                <w:lang w:eastAsia="pt-BR"/>
              </w:rPr>
              <w:t>CR</w:t>
            </w:r>
          </w:p>
        </w:tc>
      </w:tr>
    </w:tbl>
    <w:p w:rsidR="003E5CDB" w:rsidRPr="003E5CDB" w:rsidRDefault="003E5CDB" w:rsidP="003E5CDB">
      <w:pPr>
        <w:spacing w:after="0" w:line="240" w:lineRule="auto"/>
        <w:jc w:val="both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iCs/>
          <w:lang w:eastAsia="pt-BR"/>
        </w:rPr>
        <w:t>*CR – Cadastro Reserva.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iCs/>
          <w:lang w:eastAsia="pt-BR"/>
        </w:rPr>
        <w:t xml:space="preserve"> </w:t>
      </w: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i/>
          <w:iCs/>
          <w:lang w:eastAsia="pt-BR"/>
        </w:rPr>
        <w:t>Parágrafo único.</w:t>
      </w:r>
      <w:r w:rsidRPr="003E5CDB">
        <w:rPr>
          <w:rFonts w:ascii="Calibri" w:eastAsia="Times New Roman" w:hAnsi="Calibri" w:cs="Calibri"/>
          <w:iCs/>
          <w:lang w:eastAsia="pt-BR"/>
        </w:rPr>
        <w:t xml:space="preserve"> Integra a presente Lei o Anexo Único, contendo denominação dos cargos, salário, requisitos, carga horária, competências pessoais para a função e síntese das atividades.</w:t>
      </w: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b/>
          <w:iCs/>
          <w:lang w:eastAsia="pt-BR"/>
        </w:rPr>
        <w:t>Art. 2º</w:t>
      </w:r>
      <w:r w:rsidRPr="003E5CDB">
        <w:rPr>
          <w:rFonts w:ascii="Calibri" w:eastAsia="Times New Roman" w:hAnsi="Calibri" w:cs="Calibri"/>
          <w:iCs/>
          <w:lang w:eastAsia="pt-BR"/>
        </w:rPr>
        <w:t xml:space="preserve"> Após a realização do Processo Seletivo Simplificado e de acordo com as necessidades os contratos serão firmados pelo prazo de 01 (um) ano, podendo ser prorrogado por igual período.</w:t>
      </w:r>
    </w:p>
    <w:p w:rsidR="003E5CDB" w:rsidRPr="003E5CDB" w:rsidRDefault="003E5CDB" w:rsidP="003E5CDB">
      <w:pPr>
        <w:spacing w:after="0" w:line="240" w:lineRule="auto"/>
        <w:ind w:firstLine="700"/>
        <w:jc w:val="both"/>
        <w:rPr>
          <w:rFonts w:ascii="Calibri" w:eastAsia="Times New Roman" w:hAnsi="Calibri" w:cs="Calibri"/>
          <w:iCs/>
          <w:lang w:eastAsia="pt-BR"/>
        </w:rPr>
      </w:pP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b/>
          <w:iCs/>
          <w:lang w:eastAsia="pt-BR"/>
        </w:rPr>
        <w:t>Art. 3º</w:t>
      </w:r>
      <w:r w:rsidRPr="003E5CDB">
        <w:rPr>
          <w:rFonts w:ascii="Calibri" w:eastAsia="Times New Roman" w:hAnsi="Calibri" w:cs="Calibri"/>
          <w:iCs/>
          <w:lang w:eastAsia="pt-BR"/>
        </w:rPr>
        <w:t xml:space="preserve"> Os candidatos aprovados no Processo Seletivo Simplificado de que trata o art. 1º desta Lei, </w:t>
      </w:r>
      <w:proofErr w:type="gramStart"/>
      <w:r w:rsidRPr="003E5CDB">
        <w:rPr>
          <w:rFonts w:ascii="Calibri" w:eastAsia="Times New Roman" w:hAnsi="Calibri" w:cs="Calibri"/>
          <w:iCs/>
          <w:lang w:eastAsia="pt-BR"/>
        </w:rPr>
        <w:t>serão</w:t>
      </w:r>
      <w:proofErr w:type="gramEnd"/>
      <w:r w:rsidRPr="003E5CDB">
        <w:rPr>
          <w:rFonts w:ascii="Calibri" w:eastAsia="Times New Roman" w:hAnsi="Calibri" w:cs="Calibri"/>
          <w:iCs/>
          <w:lang w:eastAsia="pt-BR"/>
        </w:rPr>
        <w:t xml:space="preserve"> contratados sob o Regime Jurídico Especial – contratual administrativo, estabelecido no art. 37, IX, da Constituição Federal e subordinados ao Regime Geral de Previdência Social – RGPS.</w:t>
      </w: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b/>
          <w:iCs/>
          <w:lang w:eastAsia="pt-BR"/>
        </w:rPr>
      </w:pP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b/>
          <w:iCs/>
          <w:lang w:eastAsia="pt-BR"/>
        </w:rPr>
        <w:t>Art. 4º</w:t>
      </w:r>
      <w:r w:rsidRPr="003E5CDB">
        <w:rPr>
          <w:rFonts w:ascii="Calibri" w:eastAsia="Times New Roman" w:hAnsi="Calibri" w:cs="Calibri"/>
          <w:iCs/>
          <w:lang w:eastAsia="pt-BR"/>
        </w:rPr>
        <w:t xml:space="preserve"> Autoriza o Poder Executivo Municipal a constituir Comissão Interna para realização do Processo Seletivo Simplificado de que trata o artigo 1º desta Lei.</w:t>
      </w:r>
    </w:p>
    <w:p w:rsidR="003E5CDB" w:rsidRPr="003E5CDB" w:rsidRDefault="003E5CDB" w:rsidP="003E5CDB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lang w:eastAsia="pt-BR"/>
        </w:rPr>
      </w:pP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3E5CDB">
        <w:rPr>
          <w:rFonts w:ascii="Calibri" w:eastAsia="Times New Roman" w:hAnsi="Calibri" w:cs="Calibri"/>
          <w:b/>
          <w:lang w:eastAsia="pt-BR"/>
        </w:rPr>
        <w:t xml:space="preserve">Art. 5º </w:t>
      </w:r>
      <w:r w:rsidRPr="003E5CDB">
        <w:rPr>
          <w:rFonts w:ascii="Calibri" w:eastAsia="Times New Roman" w:hAnsi="Calibri" w:cs="Calibri"/>
          <w:lang w:eastAsia="pt-BR"/>
        </w:rPr>
        <w:t>Esta Lei entra em vigor na data de sua publicação.</w:t>
      </w:r>
    </w:p>
    <w:p w:rsidR="003E5CDB" w:rsidRPr="003E5CDB" w:rsidRDefault="003E5CDB" w:rsidP="003E5CDB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lang w:eastAsia="pt-BR"/>
        </w:rPr>
      </w:pPr>
    </w:p>
    <w:p w:rsidR="003E5CDB" w:rsidRPr="003E5CDB" w:rsidRDefault="003E5CDB" w:rsidP="003E5CDB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3E5CDB">
        <w:rPr>
          <w:rFonts w:ascii="Calibri" w:eastAsia="Times New Roman" w:hAnsi="Calibri" w:cs="Calibri"/>
          <w:b/>
          <w:lang w:eastAsia="pt-BR"/>
        </w:rPr>
        <w:t>Art. 6º</w:t>
      </w:r>
      <w:r w:rsidRPr="003E5CDB">
        <w:rPr>
          <w:rFonts w:ascii="Calibri" w:eastAsia="Times New Roman" w:hAnsi="Calibri" w:cs="Calibri"/>
          <w:lang w:eastAsia="pt-BR"/>
        </w:rPr>
        <w:t xml:space="preserve"> Revogam-se as disposições em contrário.</w:t>
      </w:r>
    </w:p>
    <w:p w:rsidR="003E5CDB" w:rsidRPr="003E5CDB" w:rsidRDefault="003E5CDB" w:rsidP="003E5CDB">
      <w:pPr>
        <w:spacing w:after="0" w:line="240" w:lineRule="auto"/>
        <w:ind w:firstLine="700"/>
        <w:jc w:val="both"/>
        <w:rPr>
          <w:rFonts w:ascii="Calibri" w:eastAsia="Times New Roman" w:hAnsi="Calibri" w:cs="Calibri"/>
          <w:lang w:eastAsia="pt-BR"/>
        </w:rPr>
      </w:pP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iCs/>
          <w:lang w:eastAsia="pt-BR"/>
        </w:rPr>
        <w:t xml:space="preserve">Palácio dos Pioneiros, Gabinete do Prefeito Municipal, Nova Xavantina – MT, </w:t>
      </w:r>
      <w:proofErr w:type="gramStart"/>
      <w:r w:rsidRPr="003E5CDB">
        <w:rPr>
          <w:rFonts w:ascii="Calibri" w:eastAsia="Times New Roman" w:hAnsi="Calibri" w:cs="Calibri"/>
          <w:iCs/>
          <w:lang w:eastAsia="pt-BR"/>
        </w:rPr>
        <w:t>8</w:t>
      </w:r>
      <w:proofErr w:type="gramEnd"/>
      <w:r w:rsidRPr="003E5CDB">
        <w:rPr>
          <w:rFonts w:ascii="Calibri" w:eastAsia="Times New Roman" w:hAnsi="Calibri" w:cs="Calibri"/>
          <w:iCs/>
          <w:lang w:eastAsia="pt-BR"/>
        </w:rPr>
        <w:t xml:space="preserve"> de dezembro de 2023.</w:t>
      </w:r>
    </w:p>
    <w:p w:rsidR="003E5CDB" w:rsidRPr="003E5CDB" w:rsidRDefault="003E5CDB" w:rsidP="003E5CDB">
      <w:pPr>
        <w:spacing w:after="0" w:line="240" w:lineRule="auto"/>
        <w:jc w:val="center"/>
        <w:rPr>
          <w:rFonts w:ascii="Calibri" w:eastAsia="Times New Roman" w:hAnsi="Calibri" w:cs="Calibri"/>
          <w:iCs/>
          <w:lang w:eastAsia="pt-BR"/>
        </w:rPr>
      </w:pPr>
    </w:p>
    <w:p w:rsidR="003E5CDB" w:rsidRPr="003E5CDB" w:rsidRDefault="003E5CDB" w:rsidP="003E5CDB">
      <w:pPr>
        <w:spacing w:after="0" w:line="240" w:lineRule="auto"/>
        <w:jc w:val="center"/>
        <w:rPr>
          <w:rFonts w:ascii="Calibri" w:eastAsia="Times New Roman" w:hAnsi="Calibri" w:cs="Calibri"/>
          <w:iCs/>
          <w:lang w:eastAsia="pt-BR"/>
        </w:rPr>
      </w:pPr>
    </w:p>
    <w:p w:rsidR="003E5CDB" w:rsidRPr="003E5CDB" w:rsidRDefault="003E5CDB" w:rsidP="003E5CDB">
      <w:pPr>
        <w:spacing w:after="0" w:line="240" w:lineRule="auto"/>
        <w:jc w:val="center"/>
        <w:rPr>
          <w:rFonts w:ascii="Calibri" w:eastAsia="Times New Roman" w:hAnsi="Calibri" w:cs="Calibri"/>
          <w:iCs/>
          <w:lang w:eastAsia="pt-BR"/>
        </w:rPr>
      </w:pPr>
    </w:p>
    <w:p w:rsidR="003E5CDB" w:rsidRPr="003E5CDB" w:rsidRDefault="003E5CDB" w:rsidP="003E5CDB">
      <w:pPr>
        <w:spacing w:after="0" w:line="240" w:lineRule="auto"/>
        <w:jc w:val="center"/>
        <w:rPr>
          <w:rFonts w:ascii="Calibri" w:eastAsia="Times New Roman" w:hAnsi="Calibri" w:cs="Calibri"/>
          <w:b/>
          <w:iCs/>
          <w:lang w:eastAsia="pt-BR"/>
        </w:rPr>
      </w:pPr>
      <w:r w:rsidRPr="003E5CDB">
        <w:rPr>
          <w:rFonts w:ascii="Calibri" w:eastAsia="Times New Roman" w:hAnsi="Calibri" w:cs="Calibri"/>
          <w:b/>
          <w:iCs/>
          <w:lang w:eastAsia="pt-BR"/>
        </w:rPr>
        <w:t xml:space="preserve">João Machado Neto </w:t>
      </w:r>
      <w:r w:rsidRPr="003E5CDB">
        <w:rPr>
          <w:rFonts w:ascii="Calibri" w:eastAsia="Times New Roman" w:hAnsi="Calibri" w:cs="Calibri"/>
          <w:iCs/>
          <w:lang w:eastAsia="pt-BR"/>
        </w:rPr>
        <w:t>– João Bang</w:t>
      </w:r>
    </w:p>
    <w:p w:rsidR="003E5CDB" w:rsidRPr="003E5CDB" w:rsidRDefault="003E5CDB" w:rsidP="003E5CDB">
      <w:pPr>
        <w:spacing w:after="0" w:line="240" w:lineRule="auto"/>
        <w:jc w:val="center"/>
        <w:rPr>
          <w:rFonts w:ascii="Calibri" w:eastAsia="Times New Roman" w:hAnsi="Calibri" w:cs="Calibri"/>
          <w:iCs/>
          <w:lang w:eastAsia="pt-BR"/>
        </w:rPr>
      </w:pPr>
      <w:r w:rsidRPr="003E5CDB">
        <w:rPr>
          <w:rFonts w:ascii="Calibri" w:eastAsia="Times New Roman" w:hAnsi="Calibri" w:cs="Calibri"/>
          <w:iCs/>
          <w:lang w:eastAsia="pt-BR"/>
        </w:rPr>
        <w:t>Prefeito Municipal</w:t>
      </w:r>
    </w:p>
    <w:p w:rsidR="003E5CDB" w:rsidRPr="003E5CDB" w:rsidRDefault="003E5CDB" w:rsidP="003E5CDB">
      <w:pPr>
        <w:spacing w:after="0" w:line="240" w:lineRule="auto"/>
        <w:jc w:val="center"/>
        <w:rPr>
          <w:rFonts w:ascii="Calibri" w:eastAsia="Times New Roman" w:hAnsi="Calibri" w:cs="Calibri"/>
          <w:iCs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ind w:firstLine="1440"/>
        <w:jc w:val="both"/>
        <w:rPr>
          <w:rFonts w:ascii="Calibri" w:eastAsia="Arial Unicode MS" w:hAnsi="Calibri" w:cs="Calibri"/>
          <w:b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center"/>
        <w:rPr>
          <w:rFonts w:ascii="Calibri" w:eastAsia="Arial Unicode MS" w:hAnsi="Calibri" w:cs="Calibri"/>
          <w:b/>
          <w:u w:val="single"/>
          <w:lang w:eastAsia="pt-BR"/>
        </w:rPr>
      </w:pPr>
      <w:r w:rsidRPr="003E5CDB">
        <w:rPr>
          <w:rFonts w:ascii="Calibri" w:eastAsia="Arial Unicode MS" w:hAnsi="Calibri" w:cs="Calibri"/>
          <w:b/>
          <w:u w:val="single"/>
          <w:lang w:eastAsia="pt-BR"/>
        </w:rPr>
        <w:lastRenderedPageBreak/>
        <w:t>ANEXO ÚNICO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u w:val="single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u w:val="single"/>
          <w:lang w:eastAsia="pt-BR"/>
        </w:rPr>
        <w:t>Cargo: Agente de Combates as Endemias.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eastAsia="pt-BR"/>
        </w:rPr>
        <w:t>Salario: R$ 2.604,00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Requisitos</w:t>
      </w:r>
      <w:r w:rsidRPr="003E5CDB">
        <w:rPr>
          <w:rFonts w:ascii="Calibri" w:eastAsia="Arial Unicode MS" w:hAnsi="Calibri" w:cs="Calibri"/>
          <w:sz w:val="20"/>
          <w:szCs w:val="20"/>
          <w:lang w:eastAsia="pt-BR"/>
        </w:rPr>
        <w:t>: Ensino Médio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eastAsia="pt-BR"/>
        </w:rPr>
        <w:t xml:space="preserve">Carga horária: </w:t>
      </w:r>
      <w:r w:rsidRPr="003E5CDB">
        <w:rPr>
          <w:rFonts w:ascii="Calibri" w:eastAsia="Arial Unicode MS" w:hAnsi="Calibri" w:cs="Calibri"/>
          <w:sz w:val="20"/>
          <w:szCs w:val="20"/>
          <w:lang w:eastAsia="pt-BR"/>
        </w:rPr>
        <w:t>40 horas semanais.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bCs/>
          <w:iCs/>
          <w:sz w:val="20"/>
          <w:szCs w:val="20"/>
          <w:lang w:eastAsia="pt-BR"/>
        </w:rPr>
        <w:t xml:space="preserve">Competências pessoais para a Função: 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>Manter sigilo; Trabalhar em equipe; Iniciativa; Manter imparcialidade; Manter neutralidade; Equilíbrio emocional; Bom senso; Saber ouvir; Contornar situações adversas; Capacidade de observação; Habilidade de questionar; Espírito crítico; Visão holística; Transmitir segurança.</w:t>
      </w:r>
    </w:p>
    <w:p w:rsidR="003E5CDB" w:rsidRPr="003E5CDB" w:rsidRDefault="003E5CDB" w:rsidP="003E5CDB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eastAsia="pt-BR"/>
        </w:rPr>
        <w:t xml:space="preserve">Síntese das Atividades: 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>- Exercício de Atividades de vigilância, prevenção e controle de doenças e promoção de saúde, desenvolvidas em conformidade com as diretrizes do SUS e sob a supervisão da Secretaria Municipal de Saúde; Combate e prevenção de endemias, mediante a notificação de focos endêmicos, vistoria e detecção de locais suspeitos, eliminação de focos, orientação gerais de saúde; Prevenção da malária e da dengue, conforme orientações do Ministério da Saúde; Acompanhar, por meio de visita domiciliar, todas as famílias sob sua responsabilidade, de acordo com as necessidades definidas pela equipe.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Compartilhar conhecimentos, treinamentos e ou atualizações pertinentes ao desenvolvimento de suas funções; E outras atividades afins.</w:t>
      </w:r>
    </w:p>
    <w:p w:rsidR="003E5CDB" w:rsidRPr="003E5CDB" w:rsidRDefault="003E5CDB" w:rsidP="003E5CDB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  <w:t>Cargo: Artesão – CAPS ATRIBUIÇÕES:</w:t>
      </w: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shd w:val="clear" w:color="auto" w:fill="FFFFFF"/>
          <w:lang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shd w:val="clear" w:color="auto" w:fill="FFFFFF"/>
          <w:lang w:eastAsia="pt-BR"/>
        </w:rPr>
        <w:t>Salario: 1.320,00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Requisitos</w:t>
      </w:r>
      <w:r w:rsidRPr="003E5CDB">
        <w:rPr>
          <w:rFonts w:ascii="Calibri" w:eastAsia="Arial Unicode MS" w:hAnsi="Calibri" w:cs="Calibri"/>
          <w:sz w:val="20"/>
          <w:szCs w:val="20"/>
          <w:lang w:eastAsia="pt-BR"/>
        </w:rPr>
        <w:t>: Ensino médio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eastAsia="pt-BR"/>
        </w:rPr>
        <w:t xml:space="preserve">Carga horária: </w:t>
      </w:r>
      <w:r w:rsidRPr="003E5CDB">
        <w:rPr>
          <w:rFonts w:ascii="Calibri" w:eastAsia="Arial Unicode MS" w:hAnsi="Calibri" w:cs="Calibri"/>
          <w:sz w:val="20"/>
          <w:szCs w:val="20"/>
          <w:lang w:eastAsia="pt-BR"/>
        </w:rPr>
        <w:t>40 horas semanais.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bCs/>
          <w:iCs/>
          <w:sz w:val="20"/>
          <w:szCs w:val="20"/>
          <w:lang w:eastAsia="pt-BR"/>
        </w:rPr>
        <w:t xml:space="preserve">Competências pessoais para a Função: 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>Manter sigilo; Trabalhar em equipe; Iniciativa; Manter imparcialidade; Manter neutralidade; Equilíbrio emocional; Bom senso; Saber ouvir; Contornar situações adversas; Capacidade de observação; Habilidade de questionar; Espírito crítico; Visão holística; Transmitir segurança.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eastAsia="pt-BR"/>
        </w:rPr>
        <w:t xml:space="preserve">Síntese das Atividades: </w:t>
      </w:r>
      <w:r w:rsidRPr="003E5CDB">
        <w:rPr>
          <w:rFonts w:ascii="Calibri" w:eastAsia="Times New Roman" w:hAnsi="Calibri" w:cs="Calibri"/>
          <w:sz w:val="20"/>
          <w:szCs w:val="20"/>
          <w:lang w:eastAsia="pt-BR"/>
        </w:rPr>
        <w:t>Atividades relacionadas com a execução de trabalhos em madeira, couro, argila, tecido, corda e outros, para fins de recuperação de indivíduos</w:t>
      </w:r>
      <w:r w:rsidRPr="003E5CDB">
        <w:rPr>
          <w:rFonts w:ascii="Calibri" w:eastAsia="Times New Roman" w:hAnsi="Calibri" w:cs="Calibri"/>
          <w:sz w:val="20"/>
          <w:szCs w:val="20"/>
          <w:shd w:val="clear" w:color="auto" w:fill="FFFFFF"/>
          <w:lang w:eastAsia="pt-BR"/>
        </w:rPr>
        <w:t>.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shd w:val="clear" w:color="auto" w:fill="FFFFFF"/>
          <w:lang w:eastAsia="pt-BR"/>
        </w:rPr>
      </w:pP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shd w:val="clear" w:color="auto" w:fill="FFFFFF"/>
          <w:lang w:eastAsia="pt-BR"/>
        </w:rPr>
      </w:pP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  <w:t xml:space="preserve">Cargo: Educador Social - CAPS </w:t>
      </w: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  <w:t>Salario: 1.320,00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Requisitos</w:t>
      </w:r>
      <w:r w:rsidRPr="003E5CDB">
        <w:rPr>
          <w:rFonts w:ascii="Calibri" w:eastAsia="Arial Unicode MS" w:hAnsi="Calibri" w:cs="Calibri"/>
          <w:sz w:val="20"/>
          <w:szCs w:val="20"/>
          <w:lang w:eastAsia="pt-BR"/>
        </w:rPr>
        <w:t>: Ensino médio</w:t>
      </w: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eastAsia="pt-BR"/>
        </w:rPr>
        <w:t xml:space="preserve">Carga horária: </w:t>
      </w:r>
      <w:r w:rsidRPr="003E5CDB">
        <w:rPr>
          <w:rFonts w:ascii="Calibri" w:eastAsia="Arial Unicode MS" w:hAnsi="Calibri" w:cs="Calibri"/>
          <w:sz w:val="20"/>
          <w:szCs w:val="20"/>
          <w:lang w:eastAsia="pt-BR"/>
        </w:rPr>
        <w:t>40 horas semanais.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bCs/>
          <w:iCs/>
          <w:sz w:val="20"/>
          <w:szCs w:val="20"/>
          <w:lang w:eastAsia="pt-BR"/>
        </w:rPr>
        <w:t xml:space="preserve">Competências pessoais para a Função: 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>Manter sigilo; Trabalhar em equipe; Iniciativa; Manter imparcialidade; Manter neutralidade; Equilíbrio emocional; Bom senso; Saber ouvir; Contornar situações adversas; Capacidade de observação; Habilidade de questionar; Espírito crítico; Visão holística; Transmitir segurança.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eastAsia="pt-BR"/>
        </w:rPr>
        <w:t xml:space="preserve">Síntese das Atividades: </w:t>
      </w:r>
      <w:r w:rsidRPr="003E5CDB">
        <w:rPr>
          <w:rFonts w:ascii="Calibri" w:eastAsia="Times New Roman" w:hAnsi="Calibri" w:cs="Calibri"/>
          <w:sz w:val="20"/>
          <w:szCs w:val="20"/>
          <w:shd w:val="clear" w:color="auto" w:fill="FFFFFF"/>
          <w:lang w:eastAsia="pt-BR"/>
        </w:rPr>
        <w:t>O </w:t>
      </w:r>
      <w:r w:rsidRPr="003E5CDB">
        <w:rPr>
          <w:rFonts w:ascii="Calibri" w:eastAsia="Times New Roman" w:hAnsi="Calibri" w:cs="Calibri"/>
          <w:sz w:val="20"/>
          <w:szCs w:val="20"/>
          <w:lang w:eastAsia="pt-BR"/>
        </w:rPr>
        <w:t>educador social</w:t>
      </w:r>
      <w:r w:rsidRPr="003E5CDB">
        <w:rPr>
          <w:rFonts w:ascii="Calibri" w:eastAsia="Times New Roman" w:hAnsi="Calibri" w:cs="Calibri"/>
          <w:sz w:val="20"/>
          <w:szCs w:val="20"/>
          <w:shd w:val="clear" w:color="auto" w:fill="FFFFFF"/>
          <w:lang w:eastAsia="pt-BR"/>
        </w:rPr>
        <w:t> é um profissional essencial para a integração </w:t>
      </w:r>
      <w:r w:rsidRPr="003E5CDB">
        <w:rPr>
          <w:rFonts w:ascii="Calibri" w:eastAsia="Times New Roman" w:hAnsi="Calibri" w:cs="Calibri"/>
          <w:sz w:val="20"/>
          <w:szCs w:val="20"/>
          <w:lang w:eastAsia="pt-BR"/>
        </w:rPr>
        <w:t>social</w:t>
      </w:r>
      <w:r w:rsidRPr="003E5CDB">
        <w:rPr>
          <w:rFonts w:ascii="Calibri" w:eastAsia="Times New Roman" w:hAnsi="Calibri" w:cs="Calibri"/>
          <w:sz w:val="20"/>
          <w:szCs w:val="20"/>
          <w:shd w:val="clear" w:color="auto" w:fill="FFFFFF"/>
          <w:lang w:eastAsia="pt-BR"/>
        </w:rPr>
        <w:t> de indivíduos em situação de sofrimento psíquico decorrente de transtornos mentais graves, severos e persistentes, condições de deficiência ou exclusão </w:t>
      </w:r>
      <w:r w:rsidRPr="003E5CDB">
        <w:rPr>
          <w:rFonts w:ascii="Calibri" w:eastAsia="Times New Roman" w:hAnsi="Calibri" w:cs="Calibri"/>
          <w:sz w:val="20"/>
          <w:szCs w:val="20"/>
          <w:lang w:eastAsia="pt-BR"/>
        </w:rPr>
        <w:t>social</w:t>
      </w:r>
      <w:r w:rsidRPr="003E5CDB">
        <w:rPr>
          <w:rFonts w:ascii="Calibri" w:eastAsia="Times New Roman" w:hAnsi="Calibri" w:cs="Calibri"/>
          <w:sz w:val="20"/>
          <w:szCs w:val="20"/>
          <w:shd w:val="clear" w:color="auto" w:fill="FFFFFF"/>
          <w:lang w:eastAsia="pt-BR"/>
        </w:rPr>
        <w:t>. Ele é a figura que busca reconectar à sociedade às pessoas em situação de vulnerabilidade psicossocial.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lastRenderedPageBreak/>
        <w:t>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t-BR"/>
        </w:rPr>
      </w:pPr>
    </w:p>
    <w:p w:rsidR="003E5CDB" w:rsidRPr="003E5CDB" w:rsidRDefault="003E5CDB" w:rsidP="003E5CDB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tabs>
          <w:tab w:val="left" w:pos="142"/>
          <w:tab w:val="right" w:pos="7483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  <w:t>Cargo:</w:t>
      </w:r>
      <w:r w:rsidRPr="003E5CDB">
        <w:rPr>
          <w:rFonts w:ascii="Calibri" w:eastAsia="Arial Unicode MS" w:hAnsi="Calibri" w:cs="Calibri"/>
          <w:sz w:val="20"/>
          <w:szCs w:val="20"/>
          <w:u w:val="single"/>
          <w:lang w:val="pt-PT" w:eastAsia="pt-BR"/>
        </w:rPr>
        <w:t xml:space="preserve"> </w:t>
      </w:r>
      <w:r w:rsidRPr="003E5CDB"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  <w:t>Enfermeiro</w:t>
      </w:r>
    </w:p>
    <w:p w:rsidR="003E5CDB" w:rsidRPr="003E5CDB" w:rsidRDefault="003E5CDB" w:rsidP="003E5CDB">
      <w:pPr>
        <w:tabs>
          <w:tab w:val="left" w:pos="142"/>
          <w:tab w:val="right" w:pos="7483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Salario: R$ 6.729,54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Requisitos: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Graduação em Enfermagem mais registro no conselho de classe.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color w:val="FF0000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Carga Horária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>: 40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color w:val="000000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bCs/>
          <w:iCs/>
          <w:color w:val="000000"/>
          <w:sz w:val="20"/>
          <w:szCs w:val="20"/>
          <w:lang w:eastAsia="pt-BR"/>
        </w:rPr>
        <w:t xml:space="preserve">Competências pessoais para a Função: </w:t>
      </w:r>
      <w:r w:rsidRPr="003E5CDB">
        <w:rPr>
          <w:rFonts w:ascii="Calibri" w:eastAsia="Arial Unicode MS" w:hAnsi="Calibri" w:cs="Calibri"/>
          <w:iCs/>
          <w:color w:val="000000"/>
          <w:sz w:val="20"/>
          <w:szCs w:val="20"/>
          <w:lang w:eastAsia="pt-BR"/>
        </w:rPr>
        <w:t>Manter sigilo; Trabalhar em equipe; Iniciativa; Manter imparcialidade; Manter neutralidade; Equilíbrio emocional; Bom senso; Saber ouvir; Contornar situações adversas; Capacidade de observação; Habilidade de questionar; Espírito crítico; Visão holística; Transmitir segurança.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Síntese das Atividades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: Planejar, organizar, coordenar, executar e avaliar os serviços de assistência de enfermagem; Aplicar a sistematização da assistência de enfermagem aos clientes e </w:t>
      </w:r>
      <w:proofErr w:type="gramStart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>implementar</w:t>
      </w:r>
      <w:proofErr w:type="gramEnd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a utilização dos protocolos de atendimento;  Assegurar e participar da prestação de assistência de enfermagem segura, humanizada e individualizada aos clientes; Prestar assistência ao cliente, realizar consultas e prescrever ações de enfermagem; Prestar assistência direta a clientes graves e realizar procedimentos de maior complexidade; Registrar observações e analisar os cuidados e procedimentos prestados pela equipe de enfermagem; Preparar o cliente para a alta, integrando-o, se necessário, ao programa de internação domiciliar ou à unidade básica de saúde; Padronizar normas e procedimentos de enfermagem e monitorar o processo de trabalho; Planejar ações de enfermagem, levantar necessidades e problemas, diagnosticar situação, estabelecer prioridades e avaliar resultados; Implementar ações e definir estratégias para promoção da saúde, participar de trabalhos de equipes multidisciplinares e orientar equipe para o controle de infecção; Realizar cuidados diretos de enfermagem nas urgências e emergências clínicas e cirurgicas, fazendo a indicação para a continuidade da assistência prestada; Realizar consulta de enfermagem, solicitar exames complementares, prescrever medicações conforme protocolos estabelecidos nos Programas do Ministério da Saúde e as Disposições legais da profissão; Planejar, gerenciar, coordenar, executar e avaliar a equipe de enfermagem nas diversas unidades de saúde (PSFs, CAPS etc); Executar as ações de assistência integral em todas as fases do ciclo de vida: criança, adolescente, mulher, adulto, e idoso; No nível de suas competências, executar assistência básica e ações de vigilância epidemiológica e sanitária; Realizar ações de saúde em diferentes ambientes, na USF e, quando necessário, no domicílio; Realizar as atividades corretamente às áreas </w:t>
      </w:r>
      <w:proofErr w:type="gramStart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>prioritárias</w:t>
      </w:r>
      <w:proofErr w:type="gramEnd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de intervenção na Atenção Básica, definidas na Norma Operacional da Assistência à Saúde - NOAS 2001; Aliar a atuação clínica à prática da saúde coletiva; Participar da execução de grupos de patologias específicas, como de hipertensos, de diabéticos, de saúde mental, etc; Supervisionar e coordenar ações para capacitação dos Agentes Comunitários  de Saúde e de auxiliares e Técnicos de enfermagem, com vistas ao desempenho de suas funções.</w:t>
      </w:r>
      <w:r w:rsidRPr="003E5CDB">
        <w:rPr>
          <w:rFonts w:ascii="Calibri" w:eastAsia="Arial Unicode MS" w:hAnsi="Calibri" w:cs="Calibri"/>
          <w:sz w:val="20"/>
          <w:szCs w:val="20"/>
          <w:lang w:eastAsia="pt-BR"/>
        </w:rPr>
        <w:t xml:space="preserve"> 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>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</w:p>
    <w:p w:rsidR="003E5CDB" w:rsidRPr="003E5CDB" w:rsidRDefault="003E5CDB" w:rsidP="003E5CDB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  <w:t>Cargo: Fisioterapeuta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Salario: R$ 5.047,16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Requisitos: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Graduação em Fisioterapia mais registro no conselho de classe.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lastRenderedPageBreak/>
        <w:t>Carga Horária: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30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bCs/>
          <w:iCs/>
          <w:sz w:val="20"/>
          <w:szCs w:val="20"/>
          <w:lang w:eastAsia="pt-BR"/>
        </w:rPr>
        <w:t xml:space="preserve">Competências pessoais para a Função: 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>Manter sigilo; Trabalhar em equipe; Iniciativa; Manter imparcialidade; Manter neutralidade; Equilíbrio emocional; Bom senso; Saber ouvir; Contornar situações adversas; Capacidade de observação; Habilidade de questionar; Espírito crítico; Visão holística; Transmitir segurança.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 xml:space="preserve">Síntese das Atividades: 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Atender clientes e analisar os aspectos sensório-motores, percepto-cognitivos e sócio-culturais; Traçar plano e preparar ambiente terapêutico, indicar conduta terapêutica, prescrever e adaptar atividades; Avaliar funções percepto-cognitivas, neuro-psicomotor, neuro-músculo-esqueléticas, sensibilidade, condições dolorosas, motricidade geral (postura, marcha, equilíbrio), habilidades motoras, alterações posturais, manuais, órteses, próteses e adaptações, cardio-pulmonares e urológicas; Manuseio de aparelhos de eletroterapia de alta frequência e radiotividade; Tratamento de doenças transmissiveis; Contato direto com adversidades de secreções e mucosas contaminadas; Estimular o desenvolvimento neuro-psicomotor (dnpm) normal e cognição; Reeducar postura dos pacientes e prescrever órteses, próteses e adaptações e acompanhar a evolução terapêutica; Proceder à reabilitação das funções percepto-cognitivas, sensório-motoras, neuro- músculo-esqueléticas e locomotoras; Aplicar procedimentos de habilitação pós-cirúrgico, de oncologia, de UTI, de cárdio-pulmonar, de urologia, de reeducação pré e pós-parto, de fisioterapia respiratória e motora; Orientar atividades de vida diária (AVD); Participar de equipes interdisciplinares e multiprofissionais, realizando atividades em conjunto, tais como: discussão de casos; reuniões administrativas; visitas domiciliares etc. Participar, conforme a política interna da Instituição, de projetos, cursos, eventos, comissões, convênios e programas de ensino, pesquisa e extensão; Elaborar relatórios, laudos técnicos e registrar dados em sua área de especialidade; Participar de programa de treinamento, quando convocado; Executar tarefas pertinentes à área de atuação, utilizando-se de equipamentos e programas de informática; Zelar pelo cumprimento das normas de saúde e segurança do trabalho e utilizar adequadamente equipamentos de proteção individual e coletiva; participar de conselhos, comissões, conferencias e 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audiências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pública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20"/>
          <w:szCs w:val="20"/>
          <w:u w:val="single"/>
          <w:lang w:eastAsia="pt-BR"/>
        </w:rPr>
      </w:pPr>
      <w:r w:rsidRPr="003E5CDB">
        <w:rPr>
          <w:rFonts w:ascii="Calibri" w:eastAsia="Times New Roman" w:hAnsi="Calibri" w:cs="Calibri"/>
          <w:b/>
          <w:bCs/>
          <w:iCs/>
          <w:sz w:val="20"/>
          <w:szCs w:val="20"/>
          <w:u w:val="single"/>
          <w:lang w:eastAsia="pt-BR"/>
        </w:rPr>
        <w:t>Cargo: Fonoaudiólogo</w:t>
      </w:r>
    </w:p>
    <w:p w:rsidR="003E5CDB" w:rsidRPr="003E5CDB" w:rsidRDefault="003E5CDB" w:rsidP="003E5C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Cs/>
          <w:sz w:val="20"/>
          <w:szCs w:val="20"/>
          <w:lang w:eastAsia="pt-BR"/>
        </w:rPr>
      </w:pPr>
      <w:r w:rsidRPr="003E5CDB">
        <w:rPr>
          <w:rFonts w:ascii="Calibri" w:eastAsia="Times New Roman" w:hAnsi="Calibri" w:cs="Calibri"/>
          <w:b/>
          <w:bCs/>
          <w:iCs/>
          <w:sz w:val="20"/>
          <w:szCs w:val="20"/>
          <w:lang w:eastAsia="pt-BR"/>
        </w:rPr>
        <w:t xml:space="preserve">Salario: R$ </w:t>
      </w: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>6.729,54</w:t>
      </w:r>
    </w:p>
    <w:p w:rsidR="003E5CDB" w:rsidRPr="003E5CDB" w:rsidRDefault="003E5CDB" w:rsidP="003E5C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Times New Roman" w:hAnsi="Calibri" w:cs="Calibri"/>
          <w:b/>
          <w:bCs/>
          <w:iCs/>
          <w:sz w:val="20"/>
          <w:szCs w:val="20"/>
          <w:lang w:eastAsia="pt-BR"/>
        </w:rPr>
        <w:t>Requisitos:</w:t>
      </w:r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 Graduação em Fonoaudiologia mais registro no conselho de classe.</w:t>
      </w:r>
    </w:p>
    <w:p w:rsidR="003E5CDB" w:rsidRPr="003E5CDB" w:rsidRDefault="003E5CDB" w:rsidP="003E5C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Times New Roman" w:hAnsi="Calibri" w:cs="Calibri"/>
          <w:b/>
          <w:bCs/>
          <w:iCs/>
          <w:sz w:val="20"/>
          <w:szCs w:val="20"/>
          <w:lang w:eastAsia="pt-BR"/>
        </w:rPr>
        <w:t>Carga Horária:</w:t>
      </w:r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 30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3E5CDB" w:rsidRPr="003E5CDB" w:rsidRDefault="003E5CDB" w:rsidP="003E5C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Times New Roman" w:hAnsi="Calibri" w:cs="Calibri"/>
          <w:b/>
          <w:bCs/>
          <w:iCs/>
          <w:sz w:val="20"/>
          <w:szCs w:val="20"/>
          <w:lang w:eastAsia="pt-BR"/>
        </w:rPr>
        <w:t>Competências pessoais para a Função: </w:t>
      </w:r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Manter sigilo; Trabalhar em equipe; Iniciativa; Manter imparcialidade; Manter neutralidade; Equilíbrio emocional; Bom senso; Saber ouvir; Contornar situações adversas; Capacidade de observação; Habilidade de questionar; Espírito crítico; Visão holística; Transmitir segurança.</w:t>
      </w:r>
    </w:p>
    <w:p w:rsidR="003E5CDB" w:rsidRPr="003E5CDB" w:rsidRDefault="003E5CDB" w:rsidP="003E5C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Times New Roman" w:hAnsi="Calibri" w:cs="Calibri"/>
          <w:b/>
          <w:bCs/>
          <w:iCs/>
          <w:sz w:val="20"/>
          <w:szCs w:val="20"/>
          <w:lang w:eastAsia="pt-BR"/>
        </w:rPr>
        <w:t>Síntese das Atividades: </w:t>
      </w:r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 xml:space="preserve">Avaliar as deficiências do paciente, realizando exames fonéticos, da linguagem, audiometria, gravação e outras técnicas próprias; Encaminhar o cliente ao especialista, orientando e fornecendo-lhe indicações; Programar, desenvolver e supervisionar o treinamento de voz, </w:t>
      </w:r>
      <w:proofErr w:type="gramStart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fala,</w:t>
      </w:r>
      <w:proofErr w:type="gramEnd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 xml:space="preserve"> linguagem, expressão e compreensão do pensamento verbalizado e outros, orientando e fazendo demonstrações de respiração funcional, </w:t>
      </w:r>
      <w:proofErr w:type="spellStart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empostação</w:t>
      </w:r>
      <w:proofErr w:type="spellEnd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 xml:space="preserve"> de voz, treinamento fonético, auditivo, de dicção e organização do pensamento em palavras; Emitir parecer quanto ao aperfeiçoamento ou à praticabilidade da reabilitação </w:t>
      </w:r>
      <w:proofErr w:type="spellStart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fonoaudiológica</w:t>
      </w:r>
      <w:proofErr w:type="spellEnd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 xml:space="preserve">, avaliar os resultados do tratamento e dar alta, elaborar relatórios; Aplicar procedimentos de adaptação </w:t>
      </w:r>
      <w:proofErr w:type="spellStart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pré</w:t>
      </w:r>
      <w:proofErr w:type="spellEnd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 xml:space="preserve"> e pós-cirúrgico e de reabilitação em UTI; Aplicar os procedimentos </w:t>
      </w:r>
      <w:proofErr w:type="spellStart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>fonoaudiológicos</w:t>
      </w:r>
      <w:proofErr w:type="spellEnd"/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t xml:space="preserve"> e desenvolver programas de prevenção, promoção de saúde e qualidade de vida; Executar atividades administrativas em sua área de atuação; Elaborar relatórios e laudos técnicos em sua área de atuação; Participar de programa de treinamento, quando convocado; Participar, conforme a política interna da Instituição, de projetos, cursos, eventos, convênios e programas de </w:t>
      </w:r>
      <w:r w:rsidRPr="003E5CDB">
        <w:rPr>
          <w:rFonts w:ascii="Calibri" w:eastAsia="Times New Roman" w:hAnsi="Calibri" w:cs="Calibri"/>
          <w:iCs/>
          <w:sz w:val="20"/>
          <w:szCs w:val="20"/>
          <w:lang w:eastAsia="pt-BR"/>
        </w:rPr>
        <w:lastRenderedPageBreak/>
        <w:t>ensino, pesquisa e extensão; Executar tarefas pertinentes à área de atuação, utilizando-se de equipamentos e programas de informática; Zelar pelo cumprimento das normas de saúde e segurança do trabalho e utilizar adequadamente equipamentos de proteção individual e coletiva; Com a anuência do servidor participar de conselhos, comissões, conferencias e audiências pública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tabs>
          <w:tab w:val="left" w:pos="142"/>
          <w:tab w:val="right" w:pos="7483"/>
        </w:tabs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u w:val="single"/>
          <w:lang w:val="pt-PT" w:eastAsia="pt-BR"/>
        </w:rPr>
        <w:t xml:space="preserve">Cargo: </w:t>
      </w:r>
      <w:r w:rsidRPr="003E5CDB">
        <w:rPr>
          <w:rFonts w:ascii="Calibri" w:eastAsia="Times New Roman" w:hAnsi="Calibri" w:cs="Calibri"/>
          <w:b/>
          <w:iCs/>
          <w:sz w:val="20"/>
          <w:szCs w:val="20"/>
          <w:u w:val="single"/>
          <w:shd w:val="clear" w:color="auto" w:fill="FFFFFF"/>
          <w:lang w:eastAsia="pt-BR"/>
        </w:rPr>
        <w:t>Médico Otorrinolaringologista</w:t>
      </w:r>
    </w:p>
    <w:p w:rsidR="003E5CDB" w:rsidRPr="003E5CDB" w:rsidRDefault="003E5CDB" w:rsidP="003E5CDB">
      <w:pPr>
        <w:tabs>
          <w:tab w:val="left" w:pos="142"/>
          <w:tab w:val="right" w:pos="7483"/>
        </w:tabs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shd w:val="clear" w:color="auto" w:fill="FFFFFF"/>
          <w:lang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shd w:val="clear" w:color="auto" w:fill="FFFFFF"/>
          <w:lang w:eastAsia="pt-BR"/>
        </w:rPr>
        <w:t>Salario: R$ 16.000,00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Times New Roman" w:hAnsi="Calibri" w:cs="Calibri"/>
          <w:iCs/>
          <w:sz w:val="20"/>
          <w:szCs w:val="20"/>
          <w:lang w:val="pt-PT" w:eastAsia="pt-BR"/>
        </w:rPr>
        <w:t xml:space="preserve">Requisitos: Ensino Superior em Ciências Médicas mais Residencia em </w:t>
      </w:r>
      <w:r w:rsidRPr="003E5CDB">
        <w:rPr>
          <w:rFonts w:ascii="Calibri" w:eastAsia="Times New Roman" w:hAnsi="Calibri" w:cs="Calibri"/>
          <w:iCs/>
          <w:sz w:val="20"/>
          <w:szCs w:val="20"/>
          <w:shd w:val="clear" w:color="auto" w:fill="FFFFFF"/>
          <w:lang w:eastAsia="pt-BR"/>
        </w:rPr>
        <w:t>Otorrinolaringologista</w:t>
      </w:r>
      <w:r w:rsidRPr="003E5CDB">
        <w:rPr>
          <w:rFonts w:ascii="Calibri" w:eastAsia="Times New Roman" w:hAnsi="Calibri" w:cs="Calibri"/>
          <w:iCs/>
          <w:sz w:val="20"/>
          <w:szCs w:val="20"/>
          <w:lang w:val="pt-PT" w:eastAsia="pt-BR"/>
        </w:rPr>
        <w:t>, mais registro no respectivo conselho de classe.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lang w:val="pt-PT" w:eastAsia="pt-BR"/>
        </w:rPr>
        <w:t xml:space="preserve">Carga Horária: </w:t>
      </w:r>
      <w:r w:rsidRPr="003E5CDB">
        <w:rPr>
          <w:rFonts w:ascii="Calibri" w:eastAsia="Times New Roman" w:hAnsi="Calibri" w:cs="Calibri"/>
          <w:iCs/>
          <w:sz w:val="20"/>
          <w:szCs w:val="20"/>
          <w:lang w:val="pt-PT" w:eastAsia="pt-BR"/>
        </w:rPr>
        <w:t xml:space="preserve">40 (quarenta) horas e/ou 20 (vinte) horas semanais, dependendo da previsão do edital do concurso público, e ainda, o exercício do cargo poderá exigir a prestação de serviços à noite, aos sábados, domingos e feriados. Poderá ser exigido trabalho em regime especial, sob a forma de escalas, turnos de revezamento e correlatos, conforme a necessidade do serviço. </w:t>
      </w:r>
    </w:p>
    <w:p w:rsidR="003E5CDB" w:rsidRPr="003E5CDB" w:rsidRDefault="003E5CDB" w:rsidP="003E5CDB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  <w:r w:rsidRPr="003E5CDB">
        <w:rPr>
          <w:rFonts w:ascii="Calibri" w:eastAsia="Times New Roman" w:hAnsi="Calibri" w:cs="Calibri"/>
          <w:b/>
          <w:iCs/>
          <w:sz w:val="20"/>
          <w:szCs w:val="20"/>
          <w:lang w:val="pt-PT" w:eastAsia="pt-BR"/>
        </w:rPr>
        <w:t>Síntese das Atividades</w:t>
      </w:r>
      <w:r w:rsidRPr="003E5CDB">
        <w:rPr>
          <w:rFonts w:ascii="Calibri" w:eastAsia="Times New Roman" w:hAnsi="Calibri" w:cs="Calibri"/>
          <w:iCs/>
          <w:sz w:val="20"/>
          <w:szCs w:val="20"/>
          <w:lang w:val="pt-PT" w:eastAsia="pt-BR"/>
        </w:rPr>
        <w:t xml:space="preserve">: </w:t>
      </w:r>
      <w:r w:rsidRPr="003E5CDB">
        <w:rPr>
          <w:rFonts w:ascii="Calibri" w:eastAsia="Times New Roman" w:hAnsi="Calibri" w:cs="Calibri"/>
          <w:iCs/>
          <w:sz w:val="20"/>
          <w:szCs w:val="20"/>
          <w:shd w:val="clear" w:color="auto" w:fill="FFFFFF"/>
          <w:lang w:eastAsia="pt-BR"/>
        </w:rPr>
        <w:t xml:space="preserve">Realizar atendimento na área de otorrinolaringologia; desempenhar funções da medicina preventiva e curativa; realizar atendimentos, exames, diagnóstico, terapêutica, cirurgias, acompanhamento dos pacientes e executar qualquer outra atividade que, por sua natureza, esteja inserida no âmbito das atribuições pertinentes ao cargo e área. Participar, conforme a política interna da instituição, de projetos, cursos, eventos, comissões, convênios e programas de ensino, pesquisa e extensão; Elaborar relatórios e laudos técnicos em sua área de especialidade; Participar de programa de treinamento, quando convocado. Assessorar, elaborar e participar de campanhas educativas nos campos da saúde pública e da medicina preventiva; Participar, articulado com equipe multiprofissional, de programas e atividades de educação em saúde visando à melhoria de saúde do indivíduo, da família e da população em geral; Efetuar exames médicos, emitir diagnósticos, prescrever medicamentos, solicitar, analisar, interpretar diversos exames e realizar outras formas de tratamento para </w:t>
      </w:r>
      <w:proofErr w:type="gramStart"/>
      <w:r w:rsidRPr="003E5CDB">
        <w:rPr>
          <w:rFonts w:ascii="Calibri" w:eastAsia="Times New Roman" w:hAnsi="Calibri" w:cs="Calibri"/>
          <w:iCs/>
          <w:sz w:val="20"/>
          <w:szCs w:val="20"/>
          <w:shd w:val="clear" w:color="auto" w:fill="FFFFFF"/>
          <w:lang w:eastAsia="pt-BR"/>
        </w:rPr>
        <w:t>diversos tipos de enfermidades, aplicando recursos da medicina preventiva ou terapêutica em ambulatórios, hospitais, unidades sanitárias</w:t>
      </w:r>
      <w:proofErr w:type="gramEnd"/>
      <w:r w:rsidRPr="003E5CDB">
        <w:rPr>
          <w:rFonts w:ascii="Calibri" w:eastAsia="Times New Roman" w:hAnsi="Calibri" w:cs="Calibri"/>
          <w:iCs/>
          <w:sz w:val="20"/>
          <w:szCs w:val="20"/>
          <w:shd w:val="clear" w:color="auto" w:fill="FFFFFF"/>
          <w:lang w:eastAsia="pt-BR"/>
        </w:rPr>
        <w:t xml:space="preserve">, escolas, setores esportivos, entre outros; Manter registro dos pacientes examinados, anotando a conclusão diagnóstica, o tratamento prescrito e a evolução da doença; Realizar atendimento individual, individual programado e individual interdisciplinar a pacientes; Efetuar a notificação compulsória de doenças; Realizar reuniões com familiares ou responsáveis de pacientes a fim de prestar informações e orientações sobre a doença e o tratamento a ser realizado; Prestar informações do processo saúde-doença aos indivíduos e a seus familiares ou responsáveis; Participar de grupos terapêuticos através de reuniões realizadas com grupos de pacientes específicos para prestar orientações e tratamentos e proporcionar a troca de experiências entre os pacientes; Participar de reuniões comunitárias em espaços públicos privados ou em comunidades, visando à divulgação de fatores de risco que favorecem enfermidades;  Promover reuniões com profissionais da área para discutir conduta a ser tomada em casos clínicos mais complexos; Participar dos processos de avaliação da equipe e dos serviços prestados à população; Realizar diagnóstico da comunidade e levantar indicadores de saúde da comunidade para avaliação do impacto das ações em saúde implementadas por equipe; Representar, quando designado, a Secretaria Municipal na qual está lotado em Conselhos, Comissões, reuniões com as demais Secretarias Municipais; Participar do processo de aquisição de serviços, insumos e equipamentos relativos à sua área; Orientar e zelar pela preservação e guarda dos equipamentos, aparelhos e instrumentais utilizados em sua especialidade, observando a sua correta utilização; Utilizar equipamentos de proteção individual conforme preconizado pela ANVISA; Orientar os servidores que o auxiliam na execução das tarefas típicas do cargo; 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lastRenderedPageBreak/>
        <w:t>Compartilhar conhecimentos, treinamentos e 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t-BR"/>
        </w:rPr>
      </w:pP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t-BR"/>
        </w:rPr>
      </w:pP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b/>
          <w:iCs/>
          <w:sz w:val="20"/>
          <w:szCs w:val="20"/>
          <w:u w:val="single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u w:val="single"/>
          <w:lang w:val="pt-PT" w:eastAsia="pt-BR"/>
        </w:rPr>
        <w:t xml:space="preserve">Cargo: Médico Ginecologista/Obstetra 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>Salario: R$ 12.350,00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>Requisitos: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Ensino Superior em Ciências Médicas mais especilização em Ginecologia Obstetra, mais registro no respectivo conselho de classe.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 xml:space="preserve">Carga Horária: 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40 (quarenta) horas e/ou 20 (vinte) horas semanais, dependendo da previsão do edital do concurso público, e ainda, o exercício do cargo poderá exigir a prestação de serviços à noite, aos sábados, domingos e feriados. Poderá ser exigido trabalho em regime especial, sob a forma de escalas, turnos de revezamento e correlatos, conforme a necessidade do serviço. 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>Competências pessoais para a Função: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Manter sigilo; Trabalhar em equipe;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 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Iniciativa; Manter imparcialidade; Manter neutralidade; Equilíbrio emocional; Bom senso; Saber ouvir; Contornar situações adversas; Capacidade de observação;  Habilidade de questionar; Espírito crítico;  Visão holística; Transmitir segurança.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>Síntese das Atividades: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Compreende as atribuições definidas através dos atos legislativos que regulamentam a profissão; Realizar exames ginecológicos que incluem exames de mamas e exame especular, diagnosticando anomalias e infecções existentes, medicando e/ou encaminhando para novos exames; Realizar a coleta de material preventivo do câncer (coleta de citologia oncótica); Executar cauterizações de colo de útero com criocautério; Realizar o planejamento familiar, através de palestras e explanações a respeito dos métodos existentes na unidade de saúde e fornecendo o material quando solicitado; Realizar investigações de esterilidade conjugal através de exames; Participar de equipe multiprofissional, elaborando ou adequando programas, normas e rotinas, visando 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a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sistematização e melhoria da qualidade das ações de saúde prestadas; Realizar exame pré-natal, diagnosticando a gravidez, solicitando os exames de rotina e verificando pressão, peso, altura uterina e batimentos cardíacos fetais; Avaliar a gestante mensalmente, até o 7º mês, quinzenalmente no 8º mês e semanalmente até o parto; Realizar diagnóstico precoce da gestação de alto risco; Executar avaliação de vitalidade fetal através de estímulo sonoro para ver se há desenvolvimento ideal do feto. 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realizar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consulta pós parto indicando método contraceptivo, se necessário; Fornecer referência hospitalar para parto; Zelar pelo cumprimento das normas de saúde e segurança do trabalho e utilizar adequadamente equipamentos de proteção individual e coletiva; participar de conselhos, comissões, conferências e audiências públicas e fiscalizações de contrato, quando for compatível com sua função;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pacing w:after="0" w:line="240" w:lineRule="auto"/>
        <w:jc w:val="center"/>
        <w:rPr>
          <w:rFonts w:ascii="Calibri" w:eastAsia="Arial Unicode MS" w:hAnsi="Calibri" w:cs="Calibri"/>
          <w:b/>
          <w:iCs/>
          <w:sz w:val="20"/>
          <w:szCs w:val="20"/>
          <w:lang w:eastAsia="pt-BR"/>
        </w:rPr>
      </w:pP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  <w:t>Cargo: Técnico de Enfermagem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Salario: R$ 3.325,00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Requisitos: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Ensino Médio Completo e Curso Técnico em Enfermagem, mais registro no respectivo conselho de classe.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Carga Horária: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40 e 30 horas -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color w:val="000000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bCs/>
          <w:iCs/>
          <w:color w:val="000000"/>
          <w:sz w:val="20"/>
          <w:szCs w:val="20"/>
          <w:lang w:eastAsia="pt-BR"/>
        </w:rPr>
        <w:t xml:space="preserve">Competências pessoais para a Função: </w:t>
      </w:r>
      <w:r w:rsidRPr="003E5CDB">
        <w:rPr>
          <w:rFonts w:ascii="Calibri" w:eastAsia="Arial Unicode MS" w:hAnsi="Calibri" w:cs="Calibri"/>
          <w:iCs/>
          <w:color w:val="000000"/>
          <w:sz w:val="20"/>
          <w:szCs w:val="20"/>
          <w:lang w:eastAsia="pt-BR"/>
        </w:rPr>
        <w:t>Manter sigilo; Trabalhar em equipe; Iniciativa; Manter imparcialidade; Manter neutralidade; Equilíbrio emocional; Bom senso; Saber ouvir; Contornar situações adversas; Capacidade de observação; Habilidade de questionar; Espírito crítico; Visão holística; Transmitir segurança.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>Síntese das Atividades do Técnico de Enfermagem que trabalha nas unidades de saúde: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 xml:space="preserve"> Executar atividades de apoio, preparando os pacientes para consulta e organizando as chamadas ao consultório e o posicionamento adequado do mesmo; Verificar os dados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 xml:space="preserve">  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 xml:space="preserve">vitais, observando a pulsação e utilizando aparelhos de ausculta e pressão, a fim de registrar anomalias nos pacientes; Realizar curativos, utilizando medicamentos específicos para 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lastRenderedPageBreak/>
        <w:t xml:space="preserve">cada caso, fornecendo esclarecimentos sobre os cuidados necessários, retorno, bem como procedimento de retirada de pontos, de cortes já cicatrizados; Atender crianças e pacientes que dependem de ajuda, auxiliando na alimentação e higiene dos mesmos, para proporcionar-lhes conforto e recuperação mais rápida; Prestar atendimentos de primeiros socorros, conforme a necessidade de cada caso; Prestar atendimentos básicos a nível domiciliar; Auxiliar na coleta de material para exame preventivo; Participar em campanhas de educação em saúde e prevenção de doenças; Orientar e fornecer métodos anticoncepcionais, de acordo com a indicação; Preencher carteiras de consultas, vacinas, aprazamento, formulários e relatórios; Preparar e acondicionar materiais para a esterilização em autoclave e estufa; Requisitar materiais necessários para o desempenho de suas funções; Orientar o paciente no período pós-consulta; Administrar vacinas e medicações, conforme agendamentos e prescrições respectivamente; Identificar os fatores que estão ocasionando, em determinado momento, epidemias e surtos de doenças infectocontagiosas, para atuar de acordo com os recursos disponíveis, no bloqueio destas doenças notificadas; Acompanhar junto com a equipe, o tratamento dos pacientes com doenças infectocontagiosas notificadas para o devido controle das mesmas; Colaborar com a limpeza e organização do local de trabalho; Zelar pelo cumprimento das normas de saúde e segurança do trabalho e utilizar adequadamente equipamentos de proteção individual e coletiva; 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participar de conselhos, 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comissões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, conferencias e audiências pública e fiscalizações de contrato, quando for designado pela chefia imediata ou gestor municipal;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 xml:space="preserve">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iCs/>
          <w:sz w:val="20"/>
          <w:szCs w:val="20"/>
          <w:lang w:val="pt-PT" w:eastAsia="pt-BR"/>
        </w:rPr>
        <w:t xml:space="preserve">Síntese das Atividades do Técnico de Enfermagem que trabalha no Hospital Municipal: 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Planejar e organizar a qualidade da assistência, do controle sistemático da infecção hospitalar e das iatrogenias, com o próposito de buscar constantes formas de melhorar essa assistência. Prestar assistência a pacientes graves urgência e emergência, em risco eminente de morte (fratura exposta, infarto agudo miocárdio, acidentes etc); Curativos 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pós operatório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 xml:space="preserve"> no ambito hospitalar, coleta de material contaminado; Cuidar de pacientes infectocontagioso em isolamento; Lavagem e esterialização de material contaminado; Cuidar de Paciente em surto psicótico; Circular as salas no centro cirúrgico; Prestar assistência a parturientes em trabalho de parto; Auxiliar no atendimento a pacientes na realização de exames de raio – x e outros, na emergência, leitos e centro cirúrgico; 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 xml:space="preserve">Executar atividades de apoio, preparando os pacientes para consulta e organizando as chamadas ao consultório e o posicionamento adequado do mesmo; Verificar os dados  vitais, observando a pulsação e utilizando aparelhos de ausculta e pressão, a fim de registrar anomalias nos pacientes; Realizar curativos, utilizando medicamentos específicos para cada caso, fornecendo esclarecimentos sobre os cuidados necessários, retorno, bem como procedimento de retirada de pontos, de cortes já cicatrizados; Atender crianças e pacientes que dependem de ajuda, auxiliando na alimentação e higiene dos mesmos, para proporcionar-lhes conforto e recuperação mais rápida; Prestar atendimentos de primeiros socorros, conforme a necessidade de cada caso; Prestar atendimentos básicos a nível domiciliar; Auxiliar na coleta de material para exame preventivo; Participar em campanhas de educação em saúde e prevenção de doenças; Orientar e fornecer métodos anticoncepcionais, de acordo com a indicação; Preencher carteiras de consultas, vacinas, aprazamento, formulários e relatórios; Preparar e acondicionar materiais para a esterilização em autoclave e estufa; Requisitar materiais necessários para o desempenho de suas funções; Orientar o paciente no período pós-consulta; Administrar vacinas e medicações, conforme agendamentos e prescrições respectivamente; Identificar os fatores que estão ocasionando, em determinado </w:t>
      </w:r>
      <w:proofErr w:type="gramStart"/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>momento</w:t>
      </w:r>
      <w:proofErr w:type="gramEnd"/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 xml:space="preserve">, epidemias e surtos de doenças infectocontagiosas, para atuar de acordo com os recursos disponíveis, no bloqueio destas doenças notificadas; Acompanhar junto com a equipe, o tratamento dos pacientes com doenças infectocontagiosas notificadas para o devido controle das mesmas; Colaborar com a limpeza e organização do local de trabalho; Zelar pelo cumprimento das normas de saúde e segurança do trabalho e utilizar adequadamente equipamentos de proteção individual e coletiva; </w:t>
      </w:r>
      <w:r w:rsidRPr="003E5CDB">
        <w:rPr>
          <w:rFonts w:ascii="Calibri" w:eastAsia="Arial Unicode MS" w:hAnsi="Calibri" w:cs="Calibri"/>
          <w:iCs/>
          <w:sz w:val="20"/>
          <w:szCs w:val="20"/>
          <w:lang w:val="pt-PT" w:eastAsia="pt-BR"/>
        </w:rPr>
        <w:t>participar de conselhos, comissões, conferencias e audiências pública e fiscalizações de contrato, quando for designado pela chefia imediata ou gestor municipal;</w:t>
      </w:r>
      <w:r w:rsidRPr="003E5CDB">
        <w:rPr>
          <w:rFonts w:ascii="Calibri" w:eastAsia="Arial Unicode MS" w:hAnsi="Calibri" w:cs="Calibri"/>
          <w:iCs/>
          <w:sz w:val="20"/>
          <w:szCs w:val="20"/>
          <w:lang w:eastAsia="pt-BR"/>
        </w:rPr>
        <w:t xml:space="preserve">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t-BR"/>
        </w:rPr>
      </w:pP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t-BR"/>
        </w:rPr>
      </w:pPr>
    </w:p>
    <w:p w:rsidR="003E5CDB" w:rsidRPr="003E5CDB" w:rsidRDefault="003E5CDB" w:rsidP="003E5CDB">
      <w:pPr>
        <w:tabs>
          <w:tab w:val="left" w:pos="142"/>
          <w:tab w:val="right" w:pos="7483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</w:pPr>
    </w:p>
    <w:p w:rsidR="003E5CDB" w:rsidRPr="003E5CDB" w:rsidRDefault="003E5CDB" w:rsidP="003E5CDB">
      <w:pPr>
        <w:tabs>
          <w:tab w:val="left" w:pos="142"/>
          <w:tab w:val="right" w:pos="7483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  <w:lastRenderedPageBreak/>
        <w:t>Cargo:</w:t>
      </w:r>
      <w:r w:rsidRPr="003E5CDB">
        <w:rPr>
          <w:rFonts w:ascii="Calibri" w:eastAsia="Arial Unicode MS" w:hAnsi="Calibri" w:cs="Calibri"/>
          <w:sz w:val="20"/>
          <w:szCs w:val="20"/>
          <w:u w:val="single"/>
          <w:lang w:val="pt-PT" w:eastAsia="pt-BR"/>
        </w:rPr>
        <w:t xml:space="preserve"> </w:t>
      </w:r>
      <w:r w:rsidRPr="003E5CDB">
        <w:rPr>
          <w:rFonts w:ascii="Calibri" w:eastAsia="Arial Unicode MS" w:hAnsi="Calibri" w:cs="Calibri"/>
          <w:b/>
          <w:sz w:val="20"/>
          <w:szCs w:val="20"/>
          <w:u w:val="single"/>
          <w:lang w:val="pt-PT" w:eastAsia="pt-BR"/>
        </w:rPr>
        <w:t>Farmacêutico</w:t>
      </w:r>
    </w:p>
    <w:p w:rsidR="003E5CDB" w:rsidRPr="003E5CDB" w:rsidRDefault="003E5CDB" w:rsidP="003E5CDB">
      <w:pPr>
        <w:tabs>
          <w:tab w:val="left" w:pos="142"/>
          <w:tab w:val="right" w:pos="7483"/>
        </w:tabs>
        <w:spacing w:after="0" w:line="240" w:lineRule="auto"/>
        <w:jc w:val="both"/>
        <w:rPr>
          <w:rFonts w:ascii="Calibri" w:eastAsia="Arial Unicode MS" w:hAnsi="Calibri" w:cs="Calibri"/>
          <w:b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Salario: R$ 6.729,54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Requisitos: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Graduação em Farmácia com habilitação em </w:t>
      </w:r>
      <w:proofErr w:type="gramStart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>Bioquímica mais registro</w:t>
      </w:r>
      <w:proofErr w:type="gramEnd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no conselho de classe.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Carga Horária: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 40 horas semanais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3E5CDB" w:rsidRPr="003E5CDB" w:rsidRDefault="003E5CDB" w:rsidP="003E5CDB">
      <w:pPr>
        <w:spacing w:after="0" w:line="240" w:lineRule="auto"/>
        <w:jc w:val="both"/>
        <w:rPr>
          <w:rFonts w:ascii="Calibri" w:eastAsia="Arial Unicode MS" w:hAnsi="Calibri" w:cs="Calibri"/>
          <w:iCs/>
          <w:color w:val="000000"/>
          <w:sz w:val="20"/>
          <w:szCs w:val="20"/>
          <w:lang w:eastAsia="pt-BR"/>
        </w:rPr>
      </w:pPr>
      <w:r w:rsidRPr="003E5CDB">
        <w:rPr>
          <w:rFonts w:ascii="Calibri" w:eastAsia="Arial Unicode MS" w:hAnsi="Calibri" w:cs="Calibri"/>
          <w:b/>
          <w:bCs/>
          <w:iCs/>
          <w:color w:val="000000"/>
          <w:sz w:val="20"/>
          <w:szCs w:val="20"/>
          <w:lang w:eastAsia="pt-BR"/>
        </w:rPr>
        <w:t xml:space="preserve">Competências pessoais para a Função: </w:t>
      </w:r>
      <w:r w:rsidRPr="003E5CDB">
        <w:rPr>
          <w:rFonts w:ascii="Calibri" w:eastAsia="Arial Unicode MS" w:hAnsi="Calibri" w:cs="Calibri"/>
          <w:iCs/>
          <w:color w:val="000000"/>
          <w:sz w:val="20"/>
          <w:szCs w:val="20"/>
          <w:lang w:eastAsia="pt-BR"/>
        </w:rPr>
        <w:t>Manter sigilo; Trabalhar em equipe; Iniciativa; Manter imparcialidade; Manter neutralidade; Equilíbrio emocional; Bom senso; Saber ouvir; Contornar situações adversas; Capacidade de observação; Habilidade de questionar; Espírito crítico; Visão holística; Transmitir segurança.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  <w:r w:rsidRPr="003E5CDB">
        <w:rPr>
          <w:rFonts w:ascii="Calibri" w:eastAsia="Arial Unicode MS" w:hAnsi="Calibri" w:cs="Calibri"/>
          <w:b/>
          <w:sz w:val="20"/>
          <w:szCs w:val="20"/>
          <w:lang w:val="pt-PT" w:eastAsia="pt-BR"/>
        </w:rPr>
        <w:t>Sintese das Atividades</w:t>
      </w:r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 xml:space="preserve">: Realizar coleta e preparação de amostras de material biológico; Realizar análises clínicas de exsudatos e transudatos humanos, sangue, urina, fezes, liquor e outros, valendo-se de diversas técnicas específicas; Supervisionar e coordenar análises físico-quimicas nas áreas de microbiologia, parasitologia, imunologia, hematologia, urinálise e outras; Bem como provas de incompatibilidade e pesquisas parasitárias de interesse para saneamento do meio ambiente, realizando pesquisas científicas e levantamento epidemiológicos e auxiliando no controle de infecções; Assinar laudos de exames laboratoriais; Fazer o controle de qualidade dos reagentes utilizados; Preparar reagentes, soluções e outros, para aplicação em análises </w:t>
      </w:r>
      <w:proofErr w:type="gramStart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>clinicas</w:t>
      </w:r>
      <w:proofErr w:type="gramEnd"/>
      <w:r w:rsidRPr="003E5CDB">
        <w:rPr>
          <w:rFonts w:ascii="Calibri" w:eastAsia="Arial Unicode MS" w:hAnsi="Calibri" w:cs="Calibri"/>
          <w:sz w:val="20"/>
          <w:szCs w:val="20"/>
          <w:lang w:val="pt-PT" w:eastAsia="pt-BR"/>
        </w:rPr>
        <w:t>; Realizar atividades inerentes a direção da agência transfusional; Realizar exames pré-transfucionais; Liberação das bolsas para transfusão; Auxiliar nas campanhas de doação de sangue; Analisar soro antiofídico, pirogênio e outras substâncias, valendo-se de meios biológicos; Efetuar análise bromatológica de alimentos, valendo-se de métodos para garantir o controle de qualidade, pureza, conservação e homogeneidade, com vistas ao resguardo da Saúde Pública; Fazer análise de água, como pesquisa de microorganismo e determinações de elementos químicos, valendo-se de técnicas específicas; Participar, conforme a política interna da Instituição, de projetos, cursos, eventos, comissões, convênios e programas de ensino, pesquisa e extensão; Elaborar relatórios e laudos técnicos em sua área de especialidade; Participar de programa de treinamento, quando convocado.; Trabalhar segundo normas técnicas de biossegurança, qualidade, produtividade, higiene e preservação ambiental; Executar tarefas pertinentes à área de atuação, utilizando-se de equipamentos e programas de informática. Atuar em atividades de planejamento, elaboração, coordenação, acompanhamento, assessoramento, pesquisa e execução de procedimentos e programas, relativas à área de farmacologia. Realizar tarefas específicas de desenvolvimento, dispensação, controle, armazenamento, distribuição e transporte de produtos da área farmacêutica; Controlar medicamentos psicotrópicos e produtos equiparados; Opinar na compra de medicamentos e materiais médicos hospitalares; Elaborar rotinas específicas para cada serviço realizado pela farmácia; Supervisionar e orientar os serviços executados pelos auxiliares; Adoção de sistema eficiente e seguro de distribuiçao de medicamentos para pacientes internados e ambulatoriais; Administrar estoque de medicamentos;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Compartilhar conhecimentos, treinamentos e/ou atualizações pertinentes ao desenvolvimento de suas funções; E outras atividades afins.</w:t>
      </w:r>
    </w:p>
    <w:p w:rsidR="003E5CDB" w:rsidRPr="003E5CDB" w:rsidRDefault="003E5CDB" w:rsidP="003E5CD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0"/>
          <w:lang w:val="pt-PT" w:eastAsia="pt-BR"/>
        </w:rPr>
      </w:pPr>
    </w:p>
    <w:p w:rsidR="003E5CDB" w:rsidRPr="003E5CDB" w:rsidRDefault="003E5CDB" w:rsidP="003E5CDB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t-BR"/>
        </w:rPr>
      </w:pPr>
    </w:p>
    <w:p w:rsidR="003E5CDB" w:rsidRPr="003E5CDB" w:rsidRDefault="003E5CDB" w:rsidP="003E5CDB">
      <w:pPr>
        <w:tabs>
          <w:tab w:val="left" w:pos="0"/>
          <w:tab w:val="left" w:pos="142"/>
        </w:tabs>
        <w:spacing w:after="0" w:line="240" w:lineRule="auto"/>
        <w:jc w:val="center"/>
        <w:rPr>
          <w:rFonts w:ascii="Calibri" w:eastAsia="Arial Unicode MS" w:hAnsi="Calibri" w:cs="Calibri"/>
          <w:b/>
          <w:lang w:eastAsia="pt-BR"/>
        </w:rPr>
      </w:pPr>
    </w:p>
    <w:p w:rsidR="0001428E" w:rsidRDefault="0001428E"/>
    <w:sectPr w:rsidR="0001428E" w:rsidSect="00C7132E">
      <w:headerReference w:type="default" r:id="rId5"/>
      <w:pgSz w:w="11907" w:h="16840" w:code="9"/>
      <w:pgMar w:top="1134" w:right="850" w:bottom="1134" w:left="1701" w:header="1134" w:footer="8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2E" w:rsidRDefault="003E5CDB" w:rsidP="00C7132E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32E" w:rsidRDefault="003E5CDB" w:rsidP="00C7132E">
    <w:pPr>
      <w:pStyle w:val="Cabealho"/>
      <w:jc w:val="center"/>
    </w:pPr>
  </w:p>
  <w:p w:rsidR="00C7132E" w:rsidRDefault="003E5CDB" w:rsidP="00C7132E">
    <w:pPr>
      <w:pStyle w:val="Cabealho"/>
      <w:jc w:val="center"/>
    </w:pPr>
  </w:p>
  <w:p w:rsidR="00DA1A35" w:rsidRPr="00BA356B" w:rsidRDefault="003E5CDB" w:rsidP="00DA1A35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DA1A35" w:rsidRPr="00BA356B" w:rsidRDefault="003E5CDB" w:rsidP="00DA1A35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DA1A35" w:rsidRPr="008F6B26" w:rsidRDefault="003E5CDB" w:rsidP="00DA1A35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Rua José Rosalino da Silva, s/n</w:t>
    </w:r>
    <w:r w:rsidRPr="008F6B26">
      <w:rPr>
        <w:rFonts w:ascii="Calibri" w:hAnsi="Calibri" w:cs="Calibri"/>
      </w:rPr>
      <w:t xml:space="preserve"> – Centro – CEP 78.690-000 - Nova Xavantina/MT </w:t>
    </w:r>
  </w:p>
  <w:p w:rsidR="00DA1A35" w:rsidRPr="008F6B26" w:rsidRDefault="003E5CDB" w:rsidP="00DA1A35">
    <w:pPr>
      <w:pStyle w:val="Cabealho"/>
      <w:jc w:val="center"/>
      <w:rPr>
        <w:rFonts w:ascii="Calibri" w:hAnsi="Calibri" w:cs="Calibri"/>
      </w:rPr>
    </w:pPr>
    <w:hyperlink r:id="rId2" w:history="1">
      <w:r w:rsidRPr="008F6B26">
        <w:rPr>
          <w:rStyle w:val="Hyperlink"/>
          <w:rFonts w:ascii="Calibri" w:hAnsi="Calibri" w:cs="Calibri"/>
        </w:rPr>
        <w:t>www.novaxavantina.mt.gov.br</w:t>
      </w:r>
    </w:hyperlink>
    <w:r w:rsidRPr="008F6B26">
      <w:rPr>
        <w:rFonts w:ascii="Calibri" w:hAnsi="Calibri" w:cs="Calibri"/>
      </w:rPr>
      <w:t xml:space="preserve">  </w:t>
    </w:r>
  </w:p>
  <w:p w:rsidR="00DA1A35" w:rsidRPr="004C4C3A" w:rsidRDefault="003E5CDB" w:rsidP="00DA1A35">
    <w:pPr>
      <w:pStyle w:val="Cabealho"/>
      <w:pBdr>
        <w:bottom w:val="double" w:sz="6" w:space="1" w:color="auto"/>
      </w:pBdr>
      <w:rPr>
        <w:b/>
        <w:sz w:val="12"/>
        <w:szCs w:val="12"/>
      </w:rPr>
    </w:pPr>
    <w:r>
      <w:rPr>
        <w:b/>
      </w:rPr>
      <w:t xml:space="preserve"> </w:t>
    </w:r>
  </w:p>
  <w:p w:rsidR="001760A8" w:rsidRDefault="003E5CDB" w:rsidP="00F964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DB"/>
    <w:rsid w:val="0001428E"/>
    <w:rsid w:val="003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E5CD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E5CDB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styleId="Hyperlink">
    <w:name w:val="Hyperlink"/>
    <w:uiPriority w:val="99"/>
    <w:rsid w:val="003E5C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E5CD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E5CDB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styleId="Hyperlink">
    <w:name w:val="Hyperlink"/>
    <w:uiPriority w:val="99"/>
    <w:rsid w:val="003E5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5042</Words>
  <Characters>27229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2023-12-08T15:09:00Z</cp:lastPrinted>
  <dcterms:created xsi:type="dcterms:W3CDTF">2023-12-08T15:08:00Z</dcterms:created>
  <dcterms:modified xsi:type="dcterms:W3CDTF">2023-12-08T15:09:00Z</dcterms:modified>
</cp:coreProperties>
</file>