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420/2023</w:t>
      </w:r>
    </w:p>
    <w:p w:rsidR="001C6C1A" w:rsidRDefault="001C6C1A" w:rsidP="001C6C1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C6C1A" w:rsidRDefault="001C6C1A" w:rsidP="001C6C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1C6C1A" w:rsidRDefault="001C6C1A" w:rsidP="001C6C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1C6C1A" w:rsidRDefault="001C6C1A" w:rsidP="001C6C1A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C6C1A" w:rsidRDefault="001C6C1A" w:rsidP="001C6C1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C6C1A" w:rsidRDefault="001C6C1A" w:rsidP="001C6C1A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Secretaria Municipal de Assistência Social com cópia a Secretaria Municipal</w:t>
      </w:r>
      <w:r>
        <w:rPr>
          <w:rFonts w:ascii="Cambria Math" w:hAnsi="Cambria Math" w:cs="Segoe UI"/>
          <w:color w:val="000000" w:themeColor="text1"/>
        </w:rPr>
        <w:t xml:space="preserve"> de Saúde, no sentido de viabilizar a criação de uma casa de apoio na cidade de Barra do Garças-MT. </w:t>
      </w:r>
    </w:p>
    <w:p w:rsidR="001C6C1A" w:rsidRDefault="001C6C1A" w:rsidP="001C6C1A">
      <w:pPr>
        <w:jc w:val="both"/>
        <w:rPr>
          <w:rFonts w:ascii="Cambria Math" w:hAnsi="Cambria Math" w:cstheme="majorHAnsi"/>
          <w:color w:val="000000" w:themeColor="text1"/>
        </w:rPr>
      </w:pPr>
    </w:p>
    <w:p w:rsidR="001C6C1A" w:rsidRDefault="001C6C1A" w:rsidP="001C6C1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1C6C1A" w:rsidRDefault="001C6C1A" w:rsidP="001C6C1A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="Arial"/>
          <w:color w:val="000000" w:themeColor="text1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Devido Barra </w:t>
      </w:r>
      <w:proofErr w:type="gramStart"/>
      <w:r>
        <w:rPr>
          <w:rFonts w:ascii="Cambria Math" w:hAnsi="Cambria Math" w:cs="Arial"/>
          <w:color w:val="000000" w:themeColor="text1"/>
          <w:shd w:val="clear" w:color="auto" w:fill="FFFFFF"/>
        </w:rPr>
        <w:t>do Garças ser</w:t>
      </w:r>
      <w:proofErr w:type="gram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o polo de referências de saúde pública regional, vários pacientes de nossa cidade são transferidos para Barra do Garças precisando as vezes permanecer durante um grande período aguardando a melhora clínica do paciente. </w:t>
      </w:r>
      <w:bookmarkStart w:id="0" w:name="_GoBack"/>
      <w:bookmarkEnd w:id="0"/>
      <w:r>
        <w:rPr>
          <w:rFonts w:ascii="Cambria Math" w:hAnsi="Cambria Math" w:cs="Arial"/>
          <w:color w:val="000000" w:themeColor="text1"/>
          <w:shd w:val="clear" w:color="auto" w:fill="FFFFFF"/>
        </w:rPr>
        <w:t>As maiorias dessas pessoas não possuindo os recursos financeiros adequados precisam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do apoio do município, pois passam com suas famílias por grandes dificuldades de acomodação durante esta estadia. Visando então dar um melhor conforto e qualidade de acomodações para estes pacientes se faz necessária </w:t>
      </w:r>
      <w:proofErr w:type="gramStart"/>
      <w:r>
        <w:rPr>
          <w:rFonts w:ascii="Cambria Math" w:hAnsi="Cambria Math" w:cs="Arial"/>
          <w:color w:val="000000" w:themeColor="text1"/>
          <w:shd w:val="clear" w:color="auto" w:fill="FFFFFF"/>
        </w:rPr>
        <w:t>a</w:t>
      </w:r>
      <w:proofErr w:type="gram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criação desta casa de apoio.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1C6C1A" w:rsidRDefault="001C6C1A" w:rsidP="001C6C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C6C1A" w:rsidRDefault="001C6C1A" w:rsidP="001C6C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C6C1A" w:rsidRDefault="001C6C1A" w:rsidP="001C6C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1C6C1A" w:rsidRDefault="001C6C1A" w:rsidP="001C6C1A">
      <w:pPr>
        <w:jc w:val="both"/>
        <w:rPr>
          <w:rFonts w:ascii="Cambria Math" w:hAnsi="Cambria Math"/>
          <w:b/>
        </w:rPr>
      </w:pPr>
    </w:p>
    <w:p w:rsidR="001C6C1A" w:rsidRDefault="001C6C1A" w:rsidP="001C6C1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C6C1A" w:rsidRDefault="001C6C1A" w:rsidP="001C6C1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C6C1A" w:rsidRDefault="001C6C1A" w:rsidP="001C6C1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C6C1A" w:rsidRDefault="001C6C1A" w:rsidP="001C6C1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C6C1A" w:rsidRDefault="001C6C1A" w:rsidP="001C6C1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C6C1A" w:rsidRDefault="001C6C1A" w:rsidP="001C6C1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C6C1A" w:rsidRDefault="001C6C1A" w:rsidP="001C6C1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C6C1A" w:rsidRDefault="001C6C1A" w:rsidP="001C6C1A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C6C1A" w:rsidRDefault="001C6C1A" w:rsidP="001C6C1A">
      <w:pPr>
        <w:tabs>
          <w:tab w:val="left" w:pos="2370"/>
        </w:tabs>
        <w:rPr>
          <w:rFonts w:ascii="Cambria Math" w:hAnsi="Cambria Math"/>
          <w:b/>
        </w:rPr>
      </w:pPr>
    </w:p>
    <w:p w:rsidR="001C6C1A" w:rsidRDefault="001C6C1A" w:rsidP="001C6C1A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C6C1A" w:rsidRDefault="001C6C1A" w:rsidP="001C6C1A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71C5E" w:rsidRDefault="00871C5E"/>
    <w:sectPr w:rsidR="00871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1A"/>
    <w:rsid w:val="001C6C1A"/>
    <w:rsid w:val="008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2023-11-09T16:06:00Z</dcterms:created>
  <dcterms:modified xsi:type="dcterms:W3CDTF">2023-11-09T16:07:00Z</dcterms:modified>
</cp:coreProperties>
</file>