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12" w:rsidRDefault="00800012" w:rsidP="00800012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:rsidR="00800012" w:rsidRDefault="00800012" w:rsidP="00800012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:rsidR="00800012" w:rsidRDefault="00800012" w:rsidP="00800012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:rsidR="00800012" w:rsidRPr="00CC1C1E" w:rsidRDefault="00800012" w:rsidP="00800012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CC1C1E">
        <w:rPr>
          <w:rFonts w:asciiTheme="majorHAnsi" w:hAnsiTheme="majorHAnsi"/>
          <w:b/>
          <w:u w:val="single"/>
        </w:rPr>
        <w:t>EMENDA ADITIVA Nº</w:t>
      </w:r>
      <w:r w:rsidR="00454382">
        <w:rPr>
          <w:rFonts w:asciiTheme="majorHAnsi" w:hAnsiTheme="majorHAnsi"/>
          <w:b/>
          <w:u w:val="single"/>
        </w:rPr>
        <w:t xml:space="preserve"> 001</w:t>
      </w:r>
      <w:bookmarkStart w:id="0" w:name="_GoBack"/>
      <w:bookmarkEnd w:id="0"/>
      <w:r>
        <w:rPr>
          <w:rFonts w:asciiTheme="majorHAnsi" w:hAnsiTheme="majorHAnsi"/>
          <w:b/>
          <w:u w:val="single"/>
        </w:rPr>
        <w:t xml:space="preserve"> DE 02 DE AGOSTO</w:t>
      </w:r>
      <w:r w:rsidRPr="00CC1C1E">
        <w:rPr>
          <w:rFonts w:asciiTheme="majorHAnsi" w:hAnsiTheme="majorHAnsi"/>
          <w:b/>
          <w:u w:val="single"/>
        </w:rPr>
        <w:t xml:space="preserve"> DE 2022</w:t>
      </w:r>
    </w:p>
    <w:p w:rsidR="00800012" w:rsidRPr="00800012" w:rsidRDefault="00800012" w:rsidP="00800012">
      <w:pPr>
        <w:spacing w:after="0" w:line="240" w:lineRule="auto"/>
        <w:jc w:val="center"/>
        <w:rPr>
          <w:rFonts w:asciiTheme="majorHAnsi" w:hAnsiTheme="majorHAnsi"/>
          <w:b/>
        </w:rPr>
      </w:pPr>
      <w:r w:rsidRPr="00800012">
        <w:rPr>
          <w:rFonts w:asciiTheme="majorHAnsi" w:hAnsiTheme="majorHAnsi"/>
          <w:b/>
        </w:rPr>
        <w:t>Plenário da Câmara Municipal de Nova Xavantina-MT</w:t>
      </w:r>
    </w:p>
    <w:p w:rsidR="00800012" w:rsidRPr="00800012" w:rsidRDefault="00800012" w:rsidP="0080001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00012" w:rsidRPr="00CC1C1E" w:rsidRDefault="00E82F99" w:rsidP="00800012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800012" w:rsidRPr="00CC1C1E">
        <w:rPr>
          <w:rFonts w:asciiTheme="majorHAnsi" w:hAnsiTheme="majorHAnsi"/>
          <w:b/>
        </w:rPr>
        <w:t xml:space="preserve">Cria Parágrafo Único no artigo 1º do Projeto de Lei </w:t>
      </w:r>
    </w:p>
    <w:p w:rsidR="00800012" w:rsidRPr="00CC1C1E" w:rsidRDefault="00E82F99" w:rsidP="00800012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Nº 069/2022 do Poder Executivo.</w:t>
      </w:r>
    </w:p>
    <w:p w:rsidR="00800012" w:rsidRPr="00CC1C1E" w:rsidRDefault="00800012" w:rsidP="0080001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00012" w:rsidRPr="00CC1C1E" w:rsidRDefault="00800012" w:rsidP="00800012">
      <w:pPr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C1C1E">
        <w:rPr>
          <w:rFonts w:ascii="Arial" w:hAnsi="Arial" w:cs="Arial"/>
        </w:rPr>
        <w:t>A CÂMARA MUNICIPAL DE NOVA XAVANTINA, ESTADO DE MATO GROSSO, faz saber que o Plenário a aprovou e o Prefeito Municipal sanciona a seguinte Emenda.</w:t>
      </w:r>
    </w:p>
    <w:p w:rsidR="00800012" w:rsidRPr="00CC1C1E" w:rsidRDefault="00800012" w:rsidP="00800012">
      <w:pPr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 w:rsidRPr="00CC1C1E">
        <w:rPr>
          <w:rFonts w:ascii="Arial" w:hAnsi="Arial" w:cs="Arial"/>
        </w:rPr>
        <w:tab/>
      </w:r>
      <w:r w:rsidRPr="00800012">
        <w:rPr>
          <w:rFonts w:ascii="Arial" w:hAnsi="Arial" w:cs="Arial"/>
          <w:b/>
        </w:rPr>
        <w:t>Art. 1º</w:t>
      </w:r>
      <w:r w:rsidRPr="00CC1C1E">
        <w:rPr>
          <w:rFonts w:ascii="Arial" w:hAnsi="Arial" w:cs="Arial"/>
        </w:rPr>
        <w:t xml:space="preserve"> - O Artigo 1º do Projeto de Lei nº 069 de 23 de junho de 2022, passa a tramitar com a seguinte redação. </w:t>
      </w:r>
    </w:p>
    <w:p w:rsidR="00800012" w:rsidRPr="00CC1C1E" w:rsidRDefault="00800012" w:rsidP="00800012">
      <w:pPr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 w:rsidRPr="00CC1C1E">
        <w:rPr>
          <w:rFonts w:ascii="Arial" w:hAnsi="Arial" w:cs="Arial"/>
        </w:rPr>
        <w:tab/>
      </w:r>
      <w:r w:rsidRPr="00800012">
        <w:rPr>
          <w:rFonts w:ascii="Arial" w:hAnsi="Arial" w:cs="Arial"/>
          <w:b/>
        </w:rPr>
        <w:t>Art. 1º</w:t>
      </w:r>
      <w:r w:rsidRPr="00CC1C1E">
        <w:rPr>
          <w:rFonts w:ascii="Arial" w:hAnsi="Arial" w:cs="Arial"/>
        </w:rPr>
        <w:t xml:space="preserve"> - Cria Parágrafo Único no artigo 1º do Projeto de Lei nº 069/2022.</w:t>
      </w:r>
    </w:p>
    <w:p w:rsidR="00800012" w:rsidRPr="00CC1C1E" w:rsidRDefault="00800012" w:rsidP="00800012">
      <w:pPr>
        <w:spacing w:line="240" w:lineRule="auto"/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 w:rsidRPr="00CC1C1E">
        <w:rPr>
          <w:rFonts w:ascii="Arial" w:hAnsi="Arial" w:cs="Arial"/>
        </w:rPr>
        <w:tab/>
      </w:r>
      <w:r w:rsidRPr="00800012">
        <w:rPr>
          <w:rFonts w:ascii="Arial" w:hAnsi="Arial" w:cs="Arial"/>
          <w:b/>
        </w:rPr>
        <w:t>Parágrafo Único</w:t>
      </w:r>
      <w:r w:rsidRPr="00CC1C1E">
        <w:rPr>
          <w:rFonts w:ascii="Arial" w:hAnsi="Arial" w:cs="Arial"/>
        </w:rPr>
        <w:t xml:space="preserve"> – O item 21 do quadro I do artigo 1º da Lei Municipal nº 2.426 de 14 de junho de 2022 que altera dispositivos constantes da Lei Municipal nº 1.801 de 11 de junho de 2014 e suas alterações referente ao cargo de maqueiro somente produzira efeito quanto a sua extinção após a nomeação dos aprovados no último concurso para seu provimento dentro do número de cargos anteriormente criados a serem, após o preenchimento subm</w:t>
      </w:r>
      <w:r>
        <w:rPr>
          <w:rFonts w:ascii="Arial" w:hAnsi="Arial" w:cs="Arial"/>
        </w:rPr>
        <w:t>etido   ao processo de extinção</w:t>
      </w:r>
      <w:r w:rsidRPr="00CC1C1E">
        <w:rPr>
          <w:rFonts w:ascii="Arial" w:hAnsi="Arial" w:cs="Arial"/>
        </w:rPr>
        <w:t>.</w:t>
      </w:r>
    </w:p>
    <w:p w:rsidR="00800012" w:rsidRPr="00CC1C1E" w:rsidRDefault="00800012" w:rsidP="00800012">
      <w:pPr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 w:rsidRPr="00CC1C1E">
        <w:rPr>
          <w:rFonts w:ascii="Arial" w:hAnsi="Arial" w:cs="Arial"/>
        </w:rPr>
        <w:tab/>
      </w:r>
      <w:r w:rsidRPr="00800012">
        <w:rPr>
          <w:rFonts w:ascii="Arial" w:hAnsi="Arial" w:cs="Arial"/>
          <w:b/>
        </w:rPr>
        <w:t>Art. 2º</w:t>
      </w:r>
      <w:r w:rsidRPr="00CC1C1E">
        <w:rPr>
          <w:rFonts w:ascii="Arial" w:hAnsi="Arial" w:cs="Arial"/>
        </w:rPr>
        <w:t xml:space="preserve"> - Esta Emenda aditiva entra em vigor após sua aprovação, revogadas as disposições em contrário. </w:t>
      </w:r>
    </w:p>
    <w:p w:rsidR="00800012" w:rsidRPr="00CC1C1E" w:rsidRDefault="00800012" w:rsidP="00800012">
      <w:pPr>
        <w:spacing w:after="0" w:line="240" w:lineRule="auto"/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ab/>
      </w:r>
      <w:r w:rsidRPr="00CC1C1E">
        <w:rPr>
          <w:rFonts w:ascii="Arial" w:hAnsi="Arial" w:cs="Arial"/>
        </w:rPr>
        <w:tab/>
        <w:t>Palácio Adiel Antônio Ribeiro</w:t>
      </w:r>
    </w:p>
    <w:p w:rsidR="00800012" w:rsidRPr="00CC1C1E" w:rsidRDefault="00800012" w:rsidP="0080001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CC1C1E">
        <w:rPr>
          <w:rFonts w:ascii="Arial" w:hAnsi="Arial" w:cs="Arial"/>
        </w:rPr>
        <w:t>Sala das Sessões da Câmara Municipal</w:t>
      </w:r>
    </w:p>
    <w:p w:rsidR="00800012" w:rsidRPr="00CC1C1E" w:rsidRDefault="00800012" w:rsidP="0080001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Nova Xavantina-MT., 02 de agosto</w:t>
      </w:r>
      <w:r w:rsidRPr="00CC1C1E">
        <w:rPr>
          <w:rFonts w:ascii="Arial" w:hAnsi="Arial" w:cs="Arial"/>
        </w:rPr>
        <w:t xml:space="preserve"> de 2022</w:t>
      </w:r>
    </w:p>
    <w:p w:rsidR="00800012" w:rsidRPr="00CC1C1E" w:rsidRDefault="00800012" w:rsidP="00800012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>PAULO CESAR TRINDADE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ab/>
      </w:r>
      <w:r w:rsidRPr="00CC1C1E">
        <w:rPr>
          <w:rFonts w:asciiTheme="majorHAnsi" w:hAnsiTheme="majorHAnsi"/>
          <w:b/>
        </w:rPr>
        <w:tab/>
      </w:r>
      <w:r w:rsidRPr="00CC1C1E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</w:t>
      </w:r>
      <w:r w:rsidRPr="00CC1C1E">
        <w:rPr>
          <w:rFonts w:asciiTheme="majorHAnsi" w:hAnsiTheme="majorHAnsi"/>
          <w:b/>
        </w:rPr>
        <w:t>Vereador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800012" w:rsidRPr="00CC1C1E" w:rsidRDefault="00800012" w:rsidP="00800012">
      <w:pPr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>Edemundo Aparecido G. dos Reses                                  Anilton Silva de Moura</w:t>
      </w:r>
    </w:p>
    <w:p w:rsidR="00800012" w:rsidRPr="00CC1C1E" w:rsidRDefault="00800012" w:rsidP="0080001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 xml:space="preserve">Vereador </w:t>
      </w:r>
      <w:r w:rsidRPr="00CC1C1E">
        <w:rPr>
          <w:rFonts w:asciiTheme="majorHAnsi" w:hAnsiTheme="majorHAnsi"/>
          <w:b/>
        </w:rPr>
        <w:tab/>
        <w:t xml:space="preserve">        </w:t>
      </w:r>
      <w:r>
        <w:rPr>
          <w:rFonts w:asciiTheme="majorHAnsi" w:hAnsiTheme="majorHAnsi"/>
          <w:b/>
        </w:rPr>
        <w:t xml:space="preserve">                         </w:t>
      </w:r>
      <w:r w:rsidRPr="00CC1C1E">
        <w:rPr>
          <w:rFonts w:asciiTheme="majorHAnsi" w:hAnsiTheme="majorHAnsi"/>
          <w:b/>
        </w:rPr>
        <w:t xml:space="preserve">  Vereador</w:t>
      </w:r>
    </w:p>
    <w:p w:rsidR="00800012" w:rsidRPr="00CC1C1E" w:rsidRDefault="00800012" w:rsidP="0080001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800012" w:rsidRPr="00CC1C1E" w:rsidRDefault="00800012" w:rsidP="0080001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 xml:space="preserve">Ednaldo Fragas (Quatizinho) </w:t>
      </w:r>
      <w:r w:rsidRPr="00CC1C1E"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           </w:t>
      </w:r>
      <w:r w:rsidRPr="00CC1C1E">
        <w:rPr>
          <w:rFonts w:asciiTheme="majorHAnsi" w:hAnsiTheme="majorHAnsi"/>
          <w:b/>
        </w:rPr>
        <w:t xml:space="preserve">Elias B. de Souza          </w:t>
      </w:r>
    </w:p>
    <w:p w:rsidR="00800012" w:rsidRPr="00CC1C1E" w:rsidRDefault="00800012" w:rsidP="0080001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 xml:space="preserve">Vereador                                                                                      Vereador        </w:t>
      </w:r>
    </w:p>
    <w:p w:rsidR="00800012" w:rsidRPr="00CC1C1E" w:rsidRDefault="00800012" w:rsidP="00800012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800012" w:rsidRPr="00CC1C1E" w:rsidRDefault="00800012" w:rsidP="00800012">
      <w:pPr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 xml:space="preserve">Jose Altamiro da Silva (Nego)                                             Carlos A. Cunha </w:t>
      </w:r>
      <w:r w:rsidRPr="00CC1C1E">
        <w:rPr>
          <w:rFonts w:asciiTheme="majorHAnsi" w:hAnsiTheme="majorHAnsi"/>
          <w:b/>
          <w:u w:val="single"/>
        </w:rPr>
        <w:t xml:space="preserve">Resende     </w:t>
      </w:r>
      <w:r w:rsidRPr="00CC1C1E">
        <w:rPr>
          <w:rFonts w:asciiTheme="majorHAnsi" w:hAnsiTheme="majorHAnsi"/>
          <w:b/>
        </w:rPr>
        <w:t xml:space="preserve">                            </w:t>
      </w:r>
    </w:p>
    <w:p w:rsidR="00800012" w:rsidRPr="00CC1C1E" w:rsidRDefault="00800012" w:rsidP="0080001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>Vereador</w:t>
      </w:r>
      <w:r w:rsidRPr="00CC1C1E">
        <w:rPr>
          <w:rFonts w:asciiTheme="majorHAnsi" w:hAnsiTheme="majorHAnsi"/>
          <w:b/>
        </w:rPr>
        <w:tab/>
        <w:t xml:space="preserve">            </w:t>
      </w:r>
      <w:r>
        <w:rPr>
          <w:rFonts w:asciiTheme="majorHAnsi" w:hAnsiTheme="majorHAnsi"/>
          <w:b/>
        </w:rPr>
        <w:t xml:space="preserve">                       </w:t>
      </w:r>
      <w:r w:rsidRPr="00CC1C1E">
        <w:rPr>
          <w:rFonts w:asciiTheme="majorHAnsi" w:hAnsiTheme="majorHAnsi"/>
          <w:b/>
        </w:rPr>
        <w:t xml:space="preserve"> Vereador                                               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00012" w:rsidRPr="00CC1C1E" w:rsidRDefault="00800012" w:rsidP="00800012">
      <w:pPr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>Sebastião Nunes</w:t>
      </w:r>
      <w:r>
        <w:rPr>
          <w:rFonts w:asciiTheme="majorHAnsi" w:hAnsiTheme="majorHAnsi"/>
          <w:b/>
        </w:rPr>
        <w:t xml:space="preserve"> de Oliveira (curica)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CC1C1E">
        <w:rPr>
          <w:rFonts w:asciiTheme="majorHAnsi" w:hAnsiTheme="majorHAnsi"/>
          <w:b/>
        </w:rPr>
        <w:t xml:space="preserve">   Willian M. Batista (Bicudo)               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Vereador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</w:t>
      </w:r>
      <w:r w:rsidRPr="00CC1C1E">
        <w:rPr>
          <w:rFonts w:asciiTheme="majorHAnsi" w:hAnsiTheme="majorHAnsi"/>
        </w:rPr>
        <w:t xml:space="preserve">Vereador         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</w:rPr>
        <w:t xml:space="preserve">                                       </w:t>
      </w:r>
    </w:p>
    <w:p w:rsidR="00800012" w:rsidRPr="00CC1C1E" w:rsidRDefault="00800012" w:rsidP="0080001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C1C1E">
        <w:rPr>
          <w:rFonts w:asciiTheme="majorHAnsi" w:hAnsiTheme="majorHAnsi"/>
          <w:b/>
        </w:rPr>
        <w:t xml:space="preserve"> Jubio C. M. de Moraes (Jubinha)                                     </w:t>
      </w:r>
      <w:r>
        <w:rPr>
          <w:rFonts w:asciiTheme="majorHAnsi" w:hAnsiTheme="majorHAnsi"/>
          <w:b/>
        </w:rPr>
        <w:t xml:space="preserve"> </w:t>
      </w:r>
      <w:r w:rsidRPr="00CC1C1E">
        <w:rPr>
          <w:rFonts w:asciiTheme="majorHAnsi" w:hAnsiTheme="majorHAnsi"/>
          <w:b/>
        </w:rPr>
        <w:t xml:space="preserve"> Adriano Laurindo da Silva</w:t>
      </w:r>
    </w:p>
    <w:p w:rsidR="00800012" w:rsidRDefault="00800012" w:rsidP="00800012">
      <w:pPr>
        <w:jc w:val="both"/>
        <w:rPr>
          <w:rFonts w:asciiTheme="majorHAnsi" w:hAnsiTheme="majorHAnsi"/>
          <w:b/>
          <w:i/>
        </w:rPr>
      </w:pPr>
      <w:r w:rsidRPr="00CC1C1E">
        <w:rPr>
          <w:rFonts w:asciiTheme="majorHAnsi" w:hAnsiTheme="majorHAnsi"/>
          <w:b/>
        </w:rPr>
        <w:t xml:space="preserve">Vereador       </w:t>
      </w:r>
      <w:r w:rsidRPr="00CC1C1E">
        <w:rPr>
          <w:rFonts w:asciiTheme="majorHAnsi" w:hAnsiTheme="majorHAnsi"/>
          <w:b/>
        </w:rPr>
        <w:tab/>
      </w:r>
      <w:r w:rsidRPr="00CC1C1E">
        <w:rPr>
          <w:rFonts w:asciiTheme="majorHAnsi" w:hAnsiTheme="majorHAnsi"/>
          <w:b/>
        </w:rPr>
        <w:tab/>
        <w:t xml:space="preserve">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r w:rsidRPr="00CC1C1E">
        <w:rPr>
          <w:rFonts w:asciiTheme="majorHAnsi" w:hAnsiTheme="majorHAnsi"/>
          <w:b/>
        </w:rPr>
        <w:t>Vereador</w:t>
      </w:r>
      <w:r w:rsidRPr="00CC1C1E">
        <w:rPr>
          <w:rFonts w:asciiTheme="majorHAnsi" w:hAnsiTheme="majorHAnsi"/>
          <w:b/>
          <w:i/>
        </w:rPr>
        <w:t xml:space="preserve"> </w:t>
      </w:r>
    </w:p>
    <w:p w:rsidR="00800012" w:rsidRPr="00D87FDD" w:rsidRDefault="00800012" w:rsidP="00800012">
      <w:pPr>
        <w:jc w:val="both"/>
        <w:rPr>
          <w:rFonts w:asciiTheme="majorHAnsi" w:hAnsiTheme="majorHAnsi"/>
          <w:b/>
        </w:rPr>
      </w:pPr>
    </w:p>
    <w:p w:rsidR="0040166E" w:rsidRPr="00800012" w:rsidRDefault="00800012" w:rsidP="00800012">
      <w:pPr>
        <w:jc w:val="both"/>
        <w:rPr>
          <w:rFonts w:ascii="Arial" w:hAnsi="Arial" w:cs="Arial"/>
        </w:rPr>
      </w:pPr>
      <w:r>
        <w:rPr>
          <w:rFonts w:asciiTheme="majorHAnsi" w:hAnsiTheme="majorHAnsi"/>
          <w:b/>
          <w:i/>
        </w:rPr>
        <w:t xml:space="preserve">     </w:t>
      </w:r>
    </w:p>
    <w:sectPr w:rsidR="0040166E" w:rsidRPr="00800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12"/>
    <w:rsid w:val="0040166E"/>
    <w:rsid w:val="00454382"/>
    <w:rsid w:val="00800012"/>
    <w:rsid w:val="00E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D6F"/>
  <w15:chartTrackingRefBased/>
  <w15:docId w15:val="{D66ABE73-F1C2-43BC-83CF-71672483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0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2022-08-03T16:20:00Z</cp:lastPrinted>
  <dcterms:created xsi:type="dcterms:W3CDTF">2022-08-03T16:02:00Z</dcterms:created>
  <dcterms:modified xsi:type="dcterms:W3CDTF">2022-08-03T16:34:00Z</dcterms:modified>
</cp:coreProperties>
</file>