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DF8" w:rsidRDefault="00302DF8" w:rsidP="00302DF8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INDICAÇÃO N° 198/2022</w:t>
      </w:r>
    </w:p>
    <w:p w:rsidR="00302DF8" w:rsidRDefault="00302DF8" w:rsidP="00302DF8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AUTOR: EDNALDO FRAGAS (Quatizinho)</w:t>
      </w:r>
    </w:p>
    <w:p w:rsidR="00302DF8" w:rsidRDefault="00302DF8" w:rsidP="00302DF8">
      <w:pPr>
        <w:tabs>
          <w:tab w:val="left" w:pos="1200"/>
          <w:tab w:val="left" w:pos="1260"/>
        </w:tabs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</w:t>
      </w:r>
    </w:p>
    <w:p w:rsidR="00302DF8" w:rsidRDefault="00302DF8" w:rsidP="00302DF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Senhor Presidente</w:t>
      </w:r>
    </w:p>
    <w:p w:rsidR="00302DF8" w:rsidRDefault="00302DF8" w:rsidP="00302DF8">
      <w:pPr>
        <w:spacing w:after="0"/>
        <w:rPr>
          <w:rFonts w:ascii="Times New Roman" w:hAnsi="Times New Roman"/>
          <w:sz w:val="24"/>
          <w:szCs w:val="24"/>
        </w:rPr>
      </w:pPr>
    </w:p>
    <w:p w:rsidR="00302DF8" w:rsidRDefault="00302DF8" w:rsidP="00302D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acordo com o Regimento Interno desta Casa de Leis, depois de ouvido o soberano Plenário, solicitamos a V. Exa., que seja encaminhado expediente ao Prefeito Municipal com cópia a Secretaria Municipal da Cidade, mostrando a necessidade de fazer/atualizar as sinalizações horizontais nos cruzamentos, de modo especial nos cruzamentos da Avenida Amazonas e Espírito Santo com a Avenida Goiânia; Na Avenida Brasília com a Avenida Espírito Santos e na Rua Iporá com a Avenida Espírito Santo, no âmbito do município de Nova Xavantina – MT. </w:t>
      </w:r>
    </w:p>
    <w:p w:rsidR="00302DF8" w:rsidRDefault="00302DF8" w:rsidP="00302D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302DF8" w:rsidRDefault="00302DF8" w:rsidP="00302DF8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            </w:t>
      </w:r>
      <w:bookmarkStart w:id="0" w:name="_GoBack"/>
      <w:bookmarkEnd w:id="0"/>
      <w:r>
        <w:rPr>
          <w:rFonts w:asciiTheme="majorHAnsi" w:hAnsiTheme="majorHAnsi"/>
          <w:b/>
          <w:sz w:val="24"/>
          <w:szCs w:val="24"/>
        </w:rPr>
        <w:t xml:space="preserve">J U S T I F I C A T I V A </w:t>
      </w:r>
    </w:p>
    <w:p w:rsidR="00302DF8" w:rsidRDefault="00302DF8" w:rsidP="00302D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pt-BR"/>
        </w:rPr>
        <w:t xml:space="preserve">Essa nossa indicação tem como principal justificativa o fato de aumentar/garantir a segurança no trânsito. Haja vista, que em diversos cruzamentos e nos cruzamentos citados acima não existe o termo “PARE”, na via horizontal e ainda com a mudança de preferencial entre as Avenidas citadas, é mais um motivo para justificar essa nossa indicação. E ainda, por ventura onde não tenha placas indicativas de “PARE” na via vertical nos cruzamentos pela cidade, que a secretaria faça a instalação das devidas placas indicativos. Com a adoção dessa medida, espera-se evitar que aconteçam acidentes e trazer a sensação de maior segurança a todos os transeuntes. </w:t>
      </w:r>
      <w:r>
        <w:rPr>
          <w:rFonts w:ascii="Times New Roman" w:hAnsi="Times New Roman"/>
          <w:sz w:val="24"/>
          <w:szCs w:val="24"/>
          <w:lang w:eastAsia="pt-BR"/>
        </w:rPr>
        <w:t>É oportuno salientar, que através da presente indicação, reforça a indicação nº 401/21, apresentada no ano passado</w:t>
      </w:r>
      <w:r>
        <w:rPr>
          <w:rFonts w:ascii="Times New Roman" w:hAnsi="Times New Roman"/>
          <w:sz w:val="24"/>
          <w:szCs w:val="24"/>
        </w:rPr>
        <w:t>. Assim peço o apoio dos nobres Pares desta Casa de Leis para a aprovação desta nossa Indicação.</w:t>
      </w:r>
    </w:p>
    <w:p w:rsidR="00302DF8" w:rsidRDefault="00302DF8" w:rsidP="00302DF8">
      <w:pPr>
        <w:jc w:val="both"/>
        <w:rPr>
          <w:rFonts w:ascii="Times New Roman" w:hAnsi="Times New Roman"/>
          <w:sz w:val="24"/>
          <w:szCs w:val="24"/>
        </w:rPr>
      </w:pPr>
    </w:p>
    <w:p w:rsidR="00302DF8" w:rsidRDefault="00302DF8" w:rsidP="00302DF8">
      <w:pPr>
        <w:spacing w:after="0" w:line="240" w:lineRule="auto"/>
        <w:ind w:firstLine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302DF8" w:rsidRDefault="00302DF8" w:rsidP="00302DF8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302DF8" w:rsidRDefault="00302DF8" w:rsidP="00302DF8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13 de junho de 2022.</w:t>
      </w:r>
    </w:p>
    <w:p w:rsidR="00302DF8" w:rsidRDefault="00302DF8" w:rsidP="00302DF8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302DF8" w:rsidRDefault="00302DF8" w:rsidP="00302DF8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302DF8" w:rsidRDefault="00302DF8" w:rsidP="00302DF8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DA SILVA (Quatizinho)</w:t>
      </w:r>
    </w:p>
    <w:p w:rsidR="00302DF8" w:rsidRDefault="00302DF8" w:rsidP="00302DF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302DF8" w:rsidRDefault="00302DF8" w:rsidP="00302DF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302DF8" w:rsidRDefault="00302DF8" w:rsidP="00302DF8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                                                                Paulo C. Trindade                                                                                </w:t>
      </w:r>
    </w:p>
    <w:p w:rsidR="00302DF8" w:rsidRDefault="00302DF8" w:rsidP="00302DF8">
      <w:pPr>
        <w:tabs>
          <w:tab w:val="left" w:pos="1005"/>
          <w:tab w:val="left" w:pos="7350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     </w:t>
      </w:r>
    </w:p>
    <w:p w:rsidR="00302DF8" w:rsidRDefault="00302DF8" w:rsidP="00302DF8">
      <w:pPr>
        <w:tabs>
          <w:tab w:val="left" w:pos="1005"/>
        </w:tabs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A. C. Resende</w:t>
      </w:r>
    </w:p>
    <w:p w:rsidR="00302DF8" w:rsidRDefault="00302DF8" w:rsidP="00302DF8">
      <w:pPr>
        <w:tabs>
          <w:tab w:val="left" w:pos="2370"/>
        </w:tabs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302DF8" w:rsidRDefault="00302DF8" w:rsidP="00302DF8">
      <w:pPr>
        <w:tabs>
          <w:tab w:val="left" w:pos="2370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302DF8" w:rsidRDefault="00302DF8" w:rsidP="00302DF8">
      <w:pPr>
        <w:jc w:val="both"/>
        <w:rPr>
          <w:rFonts w:asciiTheme="majorHAnsi" w:hAnsiTheme="majorHAnsi"/>
          <w:b/>
          <w:sz w:val="24"/>
          <w:szCs w:val="24"/>
        </w:rPr>
      </w:pPr>
    </w:p>
    <w:p w:rsidR="003D649C" w:rsidRDefault="003D649C"/>
    <w:sectPr w:rsidR="003D64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F8"/>
    <w:rsid w:val="00302DF8"/>
    <w:rsid w:val="003D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6F6BB"/>
  <w15:chartTrackingRefBased/>
  <w15:docId w15:val="{D2041CF5-C26B-4424-983D-6A41115D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DF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2022-06-10T10:54:00Z</dcterms:created>
  <dcterms:modified xsi:type="dcterms:W3CDTF">2022-06-10T10:54:00Z</dcterms:modified>
</cp:coreProperties>
</file>