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CB2" w:rsidRDefault="008E0CB2" w:rsidP="008E0C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126/2022</w:t>
      </w:r>
    </w:p>
    <w:p w:rsidR="008E0CB2" w:rsidRDefault="008E0CB2" w:rsidP="008E0C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PAULO CESAR TRINDADE </w:t>
      </w:r>
    </w:p>
    <w:p w:rsidR="008E0CB2" w:rsidRDefault="008E0CB2" w:rsidP="008E0CB2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8E0CB2" w:rsidRDefault="008E0CB2" w:rsidP="008E0CB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8E0CB2" w:rsidRDefault="008E0CB2" w:rsidP="008E0CB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8E0CB2" w:rsidRDefault="008E0CB2" w:rsidP="008E0CB2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de Infraestrutura, com cópia ao Prefeito Municipal, mostrando a necessidade de se realizar o patrolamento e a recuperação das estradas vicinais e galhos da região do Marimbondo e Córrego Seco em Nova Xavantina - MT.  </w:t>
      </w:r>
    </w:p>
    <w:p w:rsidR="008E0CB2" w:rsidRDefault="008E0CB2" w:rsidP="008E0CB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8E0CB2" w:rsidRDefault="008E0CB2" w:rsidP="008E0CB2">
      <w:pPr>
        <w:jc w:val="both"/>
        <w:rPr>
          <w:rFonts w:asciiTheme="majorHAnsi" w:hAnsiTheme="majorHAnsi"/>
          <w:b/>
        </w:rPr>
      </w:pPr>
    </w:p>
    <w:p w:rsidR="008E0CB2" w:rsidRDefault="008E0CB2" w:rsidP="008E0CB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com o período chuvoso as estradas ficaram bastante danificadas, e nesta região existe o transporte escolar e, portanto, necessitam estar bem conservadas para a passagem dos alunos, bem como dos proprietários da região. Assim peço o apoio dos nobres Pares desta Casa de Leis para a aprovação desta nossa indicação.</w:t>
      </w:r>
    </w:p>
    <w:p w:rsidR="008E0CB2" w:rsidRDefault="008E0CB2" w:rsidP="008E0CB2">
      <w:pPr>
        <w:jc w:val="both"/>
        <w:rPr>
          <w:rFonts w:asciiTheme="majorHAnsi" w:hAnsiTheme="majorHAnsi"/>
        </w:rPr>
      </w:pPr>
    </w:p>
    <w:p w:rsidR="008E0CB2" w:rsidRDefault="008E0CB2" w:rsidP="008E0CB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8E0CB2" w:rsidRDefault="008E0CB2" w:rsidP="008E0CB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8E0CB2" w:rsidRDefault="008E0CB2" w:rsidP="008E0CB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18 de abril de 2022.</w:t>
      </w:r>
    </w:p>
    <w:p w:rsidR="008E0CB2" w:rsidRDefault="008E0CB2" w:rsidP="008E0CB2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8E0CB2" w:rsidRDefault="008E0CB2" w:rsidP="008E0CB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</w:p>
    <w:p w:rsidR="008E0CB2" w:rsidRDefault="008E0CB2" w:rsidP="008E0CB2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8E0CB2" w:rsidRDefault="008E0CB2" w:rsidP="008E0CB2">
      <w:pPr>
        <w:rPr>
          <w:rFonts w:asciiTheme="majorHAnsi" w:hAnsiTheme="majorHAnsi"/>
          <w:b/>
        </w:rPr>
      </w:pPr>
    </w:p>
    <w:p w:rsidR="008E0CB2" w:rsidRDefault="008E0CB2" w:rsidP="008E0C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Anilton S. </w:t>
      </w:r>
      <w:r>
        <w:rPr>
          <w:rFonts w:asciiTheme="majorHAnsi" w:hAnsiTheme="majorHAnsi"/>
          <w:b/>
        </w:rPr>
        <w:t xml:space="preserve">de Moura               </w:t>
      </w:r>
      <w:r>
        <w:rPr>
          <w:rFonts w:asciiTheme="majorHAnsi" w:hAnsiTheme="majorHAnsi"/>
          <w:b/>
        </w:rPr>
        <w:t xml:space="preserve"> 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</w:p>
    <w:p w:rsidR="008E0CB2" w:rsidRDefault="008E0CB2" w:rsidP="008E0CB2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</w:t>
      </w:r>
      <w:r>
        <w:rPr>
          <w:rFonts w:asciiTheme="majorHAnsi" w:hAnsiTheme="majorHAnsi"/>
          <w:b/>
        </w:rPr>
        <w:t xml:space="preserve">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E0CB2" w:rsidRDefault="008E0CB2" w:rsidP="008E0CB2">
      <w:pPr>
        <w:rPr>
          <w:rFonts w:asciiTheme="majorHAnsi" w:hAnsiTheme="majorHAnsi"/>
          <w:b/>
        </w:rPr>
      </w:pPr>
    </w:p>
    <w:p w:rsidR="008E0CB2" w:rsidRDefault="008E0CB2" w:rsidP="008E0C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</w:t>
      </w:r>
      <w:r>
        <w:rPr>
          <w:rFonts w:asciiTheme="majorHAnsi" w:hAnsiTheme="majorHAnsi"/>
          <w:b/>
        </w:rPr>
        <w:t xml:space="preserve">B. de Souza                 </w:t>
      </w:r>
      <w:r>
        <w:rPr>
          <w:rFonts w:asciiTheme="majorHAnsi" w:hAnsiTheme="majorHAnsi"/>
          <w:b/>
        </w:rPr>
        <w:t xml:space="preserve">Carlos A. C. Resende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>Sebastião N. de Oliveira (Curica)</w:t>
      </w:r>
    </w:p>
    <w:p w:rsidR="008E0CB2" w:rsidRDefault="008E0CB2" w:rsidP="008E0CB2">
      <w:pPr>
        <w:tabs>
          <w:tab w:val="left" w:pos="851"/>
          <w:tab w:val="left" w:pos="2370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E0CB2" w:rsidRDefault="008E0CB2" w:rsidP="008E0CB2">
      <w:pPr>
        <w:jc w:val="center"/>
        <w:rPr>
          <w:rFonts w:asciiTheme="majorHAnsi" w:hAnsiTheme="majorHAnsi"/>
        </w:rPr>
      </w:pPr>
    </w:p>
    <w:p w:rsidR="008E0CB2" w:rsidRDefault="008E0CB2" w:rsidP="008E0C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 xml:space="preserve">Ednaldo Fragas (Quatizinho) </w:t>
      </w:r>
    </w:p>
    <w:p w:rsidR="008E0CB2" w:rsidRDefault="008E0CB2" w:rsidP="008E0CB2">
      <w:pPr>
        <w:tabs>
          <w:tab w:val="center" w:pos="4252"/>
          <w:tab w:val="left" w:pos="765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8E0CB2" w:rsidRDefault="008E0CB2" w:rsidP="008E0CB2">
      <w:pPr>
        <w:rPr>
          <w:rFonts w:asciiTheme="majorHAnsi" w:hAnsiTheme="majorHAnsi"/>
          <w:b/>
        </w:rPr>
      </w:pPr>
    </w:p>
    <w:p w:rsidR="008E0CB2" w:rsidRDefault="008E0CB2" w:rsidP="008E0CB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       </w:t>
      </w:r>
      <w:r>
        <w:rPr>
          <w:rFonts w:asciiTheme="majorHAnsi" w:hAnsiTheme="majorHAnsi"/>
          <w:b/>
        </w:rPr>
        <w:t xml:space="preserve">  Jubio C. M. de Moraes (Jubinha) </w:t>
      </w:r>
    </w:p>
    <w:p w:rsidR="008E0CB2" w:rsidRDefault="008E0CB2" w:rsidP="008E0CB2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Vereador                                                                 </w:t>
      </w:r>
      <w:r>
        <w:rPr>
          <w:rFonts w:asciiTheme="majorHAnsi" w:hAnsiTheme="majorHAnsi"/>
          <w:b/>
        </w:rPr>
        <w:t xml:space="preserve">    </w:t>
      </w:r>
      <w:bookmarkStart w:id="0" w:name="_GoBack"/>
      <w:bookmarkEnd w:id="0"/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B073B" w:rsidRDefault="00FB073B"/>
    <w:sectPr w:rsidR="00FB07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B2"/>
    <w:rsid w:val="008E0CB2"/>
    <w:rsid w:val="00FB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066C"/>
  <w15:chartTrackingRefBased/>
  <w15:docId w15:val="{930B89CD-D77C-4B0E-B67B-C2FE2CBE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2022-04-13T20:49:00Z</dcterms:created>
  <dcterms:modified xsi:type="dcterms:W3CDTF">2022-04-13T20:50:00Z</dcterms:modified>
</cp:coreProperties>
</file>