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7585" w:rsidRDefault="00BA7585" w:rsidP="00BA7585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INDICAÇÃO N°. 104/2022</w:t>
      </w:r>
    </w:p>
    <w:p w:rsidR="00BA7585" w:rsidRDefault="00BA7585" w:rsidP="00BA7585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AUTOR: ADRIANO LAURINDO DA SILVA</w:t>
      </w:r>
    </w:p>
    <w:p w:rsidR="00BA7585" w:rsidRDefault="00BA7585" w:rsidP="00BA7585">
      <w:pPr>
        <w:tabs>
          <w:tab w:val="left" w:pos="1080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</w:t>
      </w:r>
    </w:p>
    <w:p w:rsidR="00BA7585" w:rsidRDefault="00BA7585" w:rsidP="00BA7585">
      <w:pPr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Senhor Presidente</w:t>
      </w:r>
    </w:p>
    <w:p w:rsidR="00BA7585" w:rsidRDefault="00BA7585" w:rsidP="00BA7585">
      <w:pPr>
        <w:rPr>
          <w:rFonts w:asciiTheme="majorHAnsi" w:hAnsiTheme="majorHAnsi"/>
        </w:rPr>
      </w:pPr>
    </w:p>
    <w:p w:rsidR="00BA7585" w:rsidRDefault="00BA7585" w:rsidP="00BA7585">
      <w:pPr>
        <w:shd w:val="clear" w:color="auto" w:fill="FFFFFF"/>
        <w:spacing w:after="324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 xml:space="preserve">De acordo com o Regimento Interno desta Casa de Leis e depois de ouvido o Soberano Plenário solicita a V. Exa., que seja encaminhado expediente a Secretaria Municipal de </w:t>
      </w:r>
      <w:r>
        <w:rPr>
          <w:rFonts w:asciiTheme="majorHAnsi" w:hAnsiTheme="majorHAnsi"/>
        </w:rPr>
        <w:t>Infraestrutura, com</w:t>
      </w:r>
      <w:r>
        <w:rPr>
          <w:rFonts w:asciiTheme="majorHAnsi" w:hAnsiTheme="majorHAnsi"/>
        </w:rPr>
        <w:t xml:space="preserve"> cópia ao Prefeito Municipal, mostrando a necessidade de se realizar um melhoramento em todos os cemitérios de Nova Xavantina/MT, construindo muros onde ainda não possui e dividindo pontos de tomadas de energia elétrica e de água nos locais.  </w:t>
      </w:r>
    </w:p>
    <w:p w:rsidR="00BA7585" w:rsidRDefault="00BA7585" w:rsidP="00BA7585">
      <w:pPr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ab/>
        <w:t xml:space="preserve">             J U S T I F I C A T I VA</w:t>
      </w:r>
    </w:p>
    <w:p w:rsidR="00BA7585" w:rsidRDefault="00BA7585" w:rsidP="00BA7585">
      <w:pPr>
        <w:jc w:val="both"/>
        <w:rPr>
          <w:rFonts w:asciiTheme="majorHAnsi" w:hAnsiTheme="majorHAnsi"/>
          <w:b/>
        </w:rPr>
      </w:pPr>
    </w:p>
    <w:p w:rsidR="00BA7585" w:rsidRDefault="00BA7585" w:rsidP="00BA7585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Essa nossa indicação tem como principal justificativa o fato de que os cemitérios ficam muito escuros durante a noite e pelo fato de alguns não serem murados acaba facilitando o acesso de vândalos, outro ponto importante é que, com a disponibilização de energia elétrica e água nos cemitérios, irá auxiliar as pessoas na construção e lavagem dos túmulos. Assim peço o apoio dos nobres Pares desta Casa de Leis para a aprovação desta nossa indicação.</w:t>
      </w:r>
    </w:p>
    <w:p w:rsidR="00BA7585" w:rsidRDefault="00BA7585" w:rsidP="00BA7585">
      <w:pPr>
        <w:jc w:val="both"/>
        <w:rPr>
          <w:rFonts w:asciiTheme="majorHAnsi" w:hAnsiTheme="majorHAnsi"/>
        </w:rPr>
      </w:pPr>
    </w:p>
    <w:p w:rsidR="00BA7585" w:rsidRDefault="00BA7585" w:rsidP="00BA7585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Sala das Sessões da Câmara Municipal</w:t>
      </w:r>
    </w:p>
    <w:p w:rsidR="00BA7585" w:rsidRDefault="00BA7585" w:rsidP="00BA7585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Palácio Adiel Antonio Ribeiro</w:t>
      </w:r>
    </w:p>
    <w:p w:rsidR="00BA7585" w:rsidRDefault="00BA7585" w:rsidP="00BA7585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Nova Xavantina-MT, 11 de abril de 2022.</w:t>
      </w:r>
    </w:p>
    <w:p w:rsidR="00BA7585" w:rsidRDefault="00BA7585" w:rsidP="00BA7585">
      <w:pPr>
        <w:jc w:val="both"/>
        <w:rPr>
          <w:rFonts w:asciiTheme="majorHAnsi" w:hAnsiTheme="majorHAnsi"/>
          <w:b/>
        </w:rPr>
      </w:pPr>
    </w:p>
    <w:p w:rsidR="00BA7585" w:rsidRDefault="00BA7585" w:rsidP="00BA7585">
      <w:pPr>
        <w:tabs>
          <w:tab w:val="left" w:pos="1418"/>
          <w:tab w:val="left" w:pos="2127"/>
        </w:tabs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ADRIANO LAURINDO DA SILVA </w:t>
      </w:r>
    </w:p>
    <w:p w:rsidR="00BA7585" w:rsidRDefault="00BA7585" w:rsidP="00BA7585">
      <w:pPr>
        <w:tabs>
          <w:tab w:val="left" w:pos="1418"/>
          <w:tab w:val="left" w:pos="2127"/>
        </w:tabs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Vereador</w:t>
      </w:r>
    </w:p>
    <w:p w:rsidR="00BA7585" w:rsidRDefault="00BA7585" w:rsidP="00BA7585">
      <w:pPr>
        <w:rPr>
          <w:rFonts w:asciiTheme="majorHAnsi" w:hAnsiTheme="majorHAnsi"/>
          <w:b/>
        </w:rPr>
      </w:pPr>
    </w:p>
    <w:p w:rsidR="00BA7585" w:rsidRDefault="00BA7585" w:rsidP="00BA7585">
      <w:pPr>
        <w:rPr>
          <w:rFonts w:asciiTheme="majorHAnsi" w:hAnsiTheme="majorHAnsi"/>
          <w:b/>
        </w:rPr>
      </w:pPr>
    </w:p>
    <w:p w:rsidR="00BA7585" w:rsidRDefault="00BA7585" w:rsidP="00BA7585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Willian M. Batista (</w:t>
      </w:r>
      <w:proofErr w:type="gramStart"/>
      <w:r>
        <w:rPr>
          <w:rFonts w:asciiTheme="majorHAnsi" w:hAnsiTheme="majorHAnsi"/>
          <w:b/>
        </w:rPr>
        <w:t xml:space="preserve">Bicudo)   </w:t>
      </w:r>
      <w:proofErr w:type="gramEnd"/>
      <w:r>
        <w:rPr>
          <w:rFonts w:asciiTheme="majorHAnsi" w:hAnsiTheme="majorHAnsi"/>
          <w:b/>
        </w:rPr>
        <w:t xml:space="preserve">      Anilton S</w:t>
      </w:r>
      <w:r>
        <w:rPr>
          <w:rFonts w:asciiTheme="majorHAnsi" w:hAnsiTheme="majorHAnsi"/>
          <w:b/>
        </w:rPr>
        <w:t xml:space="preserve">. de Moura       </w:t>
      </w:r>
      <w:r>
        <w:rPr>
          <w:rFonts w:asciiTheme="majorHAnsi" w:hAnsiTheme="majorHAnsi"/>
          <w:b/>
        </w:rPr>
        <w:t xml:space="preserve"> Edemundo A.</w:t>
      </w:r>
      <w:r>
        <w:rPr>
          <w:rFonts w:asciiTheme="majorHAnsi" w:hAnsiTheme="majorHAnsi"/>
          <w:b/>
        </w:rPr>
        <w:t xml:space="preserve"> </w:t>
      </w:r>
      <w:r>
        <w:rPr>
          <w:rFonts w:asciiTheme="majorHAnsi" w:hAnsiTheme="majorHAnsi"/>
          <w:b/>
        </w:rPr>
        <w:t>G.</w:t>
      </w:r>
      <w:r>
        <w:rPr>
          <w:rFonts w:asciiTheme="majorHAnsi" w:hAnsiTheme="majorHAnsi"/>
          <w:b/>
        </w:rPr>
        <w:t xml:space="preserve"> </w:t>
      </w:r>
      <w:r>
        <w:rPr>
          <w:rFonts w:asciiTheme="majorHAnsi" w:hAnsiTheme="majorHAnsi"/>
          <w:b/>
        </w:rPr>
        <w:t>dos Reses</w:t>
      </w:r>
    </w:p>
    <w:p w:rsidR="00BA7585" w:rsidRDefault="00BA7585" w:rsidP="00BA7585">
      <w:pPr>
        <w:tabs>
          <w:tab w:val="left" w:pos="3402"/>
          <w:tab w:val="left" w:pos="6135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Vereador                        </w:t>
      </w:r>
      <w:r>
        <w:rPr>
          <w:rFonts w:asciiTheme="majorHAnsi" w:hAnsiTheme="majorHAnsi"/>
          <w:b/>
        </w:rPr>
        <w:t xml:space="preserve">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  <w:r>
        <w:rPr>
          <w:rFonts w:asciiTheme="majorHAnsi" w:hAnsiTheme="majorHAnsi"/>
          <w:b/>
        </w:rPr>
        <w:t xml:space="preserve">  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BA7585" w:rsidRDefault="00BA7585" w:rsidP="00BA7585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</w:t>
      </w:r>
    </w:p>
    <w:p w:rsidR="00BA7585" w:rsidRDefault="00BA7585" w:rsidP="00BA7585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Elias B. </w:t>
      </w:r>
      <w:r>
        <w:rPr>
          <w:rFonts w:asciiTheme="majorHAnsi" w:hAnsiTheme="majorHAnsi"/>
          <w:b/>
        </w:rPr>
        <w:t xml:space="preserve">de Souza                </w:t>
      </w:r>
      <w:r>
        <w:rPr>
          <w:rFonts w:asciiTheme="majorHAnsi" w:hAnsiTheme="majorHAnsi"/>
          <w:b/>
        </w:rPr>
        <w:t xml:space="preserve">  Carlos A. C. Resende           Sebastião N. de Oliveira (Curica) </w:t>
      </w:r>
    </w:p>
    <w:p w:rsidR="00BA7585" w:rsidRDefault="00BA7585" w:rsidP="00BA7585">
      <w:pPr>
        <w:tabs>
          <w:tab w:val="left" w:pos="2370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Vereador     </w:t>
      </w:r>
      <w:r>
        <w:rPr>
          <w:rFonts w:asciiTheme="majorHAnsi" w:hAnsiTheme="majorHAnsi"/>
          <w:b/>
        </w:rPr>
        <w:t xml:space="preserve">                            </w:t>
      </w:r>
      <w:r>
        <w:rPr>
          <w:rFonts w:asciiTheme="majorHAnsi" w:hAnsiTheme="majorHAnsi"/>
          <w:b/>
        </w:rPr>
        <w:t xml:space="preserve">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  <w:r>
        <w:rPr>
          <w:rFonts w:asciiTheme="majorHAnsi" w:hAnsiTheme="majorHAnsi"/>
          <w:b/>
        </w:rPr>
        <w:t xml:space="preserve">            </w:t>
      </w:r>
      <w:r>
        <w:rPr>
          <w:rFonts w:asciiTheme="majorHAnsi" w:hAnsiTheme="majorHAnsi"/>
          <w:b/>
        </w:rPr>
        <w:t xml:space="preserve">                      </w:t>
      </w:r>
      <w:r>
        <w:rPr>
          <w:rFonts w:asciiTheme="majorHAnsi" w:hAnsiTheme="majorHAnsi"/>
          <w:b/>
        </w:rPr>
        <w:t xml:space="preserve">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BA7585" w:rsidRDefault="00BA7585" w:rsidP="00BA7585">
      <w:pPr>
        <w:jc w:val="center"/>
        <w:rPr>
          <w:rFonts w:asciiTheme="majorHAnsi" w:hAnsiTheme="majorHAnsi"/>
        </w:rPr>
      </w:pPr>
    </w:p>
    <w:p w:rsidR="00BA7585" w:rsidRDefault="00BA7585" w:rsidP="00BA7585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Jose A. da Silva (</w:t>
      </w:r>
      <w:proofErr w:type="gramStart"/>
      <w:r>
        <w:rPr>
          <w:rFonts w:asciiTheme="majorHAnsi" w:hAnsiTheme="majorHAnsi"/>
          <w:b/>
        </w:rPr>
        <w:t xml:space="preserve">Nego)   </w:t>
      </w:r>
      <w:proofErr w:type="gramEnd"/>
      <w:r>
        <w:rPr>
          <w:rFonts w:asciiTheme="majorHAnsi" w:hAnsiTheme="majorHAnsi"/>
          <w:b/>
        </w:rPr>
        <w:t xml:space="preserve">  </w:t>
      </w:r>
      <w:r>
        <w:rPr>
          <w:rFonts w:asciiTheme="majorHAnsi" w:hAnsiTheme="majorHAnsi"/>
          <w:b/>
        </w:rPr>
        <w:t xml:space="preserve">                            </w:t>
      </w:r>
      <w:r>
        <w:rPr>
          <w:rFonts w:asciiTheme="majorHAnsi" w:hAnsiTheme="majorHAnsi"/>
          <w:b/>
        </w:rPr>
        <w:t xml:space="preserve"> Ednaldo Fragas (Quatizinho)</w:t>
      </w:r>
    </w:p>
    <w:p w:rsidR="00BA7585" w:rsidRDefault="00BA7585" w:rsidP="00BA7585">
      <w:pPr>
        <w:tabs>
          <w:tab w:val="center" w:pos="4252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Vereador</w:t>
      </w:r>
      <w:r>
        <w:rPr>
          <w:rFonts w:asciiTheme="majorHAnsi" w:hAnsiTheme="majorHAnsi"/>
          <w:b/>
        </w:rPr>
        <w:tab/>
        <w:t xml:space="preserve">                                   </w:t>
      </w:r>
      <w:r>
        <w:rPr>
          <w:rFonts w:asciiTheme="majorHAnsi" w:hAnsiTheme="majorHAnsi"/>
          <w:b/>
        </w:rPr>
        <w:t xml:space="preserve">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BA7585" w:rsidRDefault="00BA7585" w:rsidP="00BA7585">
      <w:pPr>
        <w:rPr>
          <w:rFonts w:asciiTheme="majorHAnsi" w:hAnsiTheme="majorHAnsi"/>
          <w:b/>
        </w:rPr>
      </w:pPr>
    </w:p>
    <w:p w:rsidR="00BA7585" w:rsidRDefault="00BA7585" w:rsidP="00BA7585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Paulo C. Trindade                                     </w:t>
      </w:r>
      <w:r>
        <w:rPr>
          <w:rFonts w:asciiTheme="majorHAnsi" w:hAnsiTheme="majorHAnsi"/>
          <w:b/>
        </w:rPr>
        <w:t xml:space="preserve"> </w:t>
      </w:r>
      <w:r>
        <w:rPr>
          <w:rFonts w:asciiTheme="majorHAnsi" w:hAnsiTheme="majorHAnsi"/>
          <w:b/>
        </w:rPr>
        <w:t xml:space="preserve">  Jubio C. M. de Moraes (Jubinha) </w:t>
      </w:r>
    </w:p>
    <w:p w:rsidR="00BA7585" w:rsidRDefault="00BA7585" w:rsidP="00BA7585">
      <w:pPr>
        <w:tabs>
          <w:tab w:val="left" w:pos="7088"/>
        </w:tabs>
        <w:rPr>
          <w:rFonts w:asciiTheme="majorHAnsi" w:hAnsiTheme="majorHAnsi"/>
        </w:rPr>
      </w:pPr>
      <w:r>
        <w:rPr>
          <w:rFonts w:asciiTheme="majorHAnsi" w:hAnsiTheme="majorHAnsi"/>
          <w:b/>
        </w:rPr>
        <w:t xml:space="preserve">       </w:t>
      </w:r>
      <w:bookmarkStart w:id="0" w:name="_GoBack"/>
      <w:bookmarkEnd w:id="0"/>
      <w:r>
        <w:rPr>
          <w:rFonts w:asciiTheme="majorHAnsi" w:hAnsiTheme="majorHAnsi"/>
          <w:b/>
        </w:rPr>
        <w:t xml:space="preserve"> Vereador                                  </w:t>
      </w:r>
      <w:r>
        <w:rPr>
          <w:rFonts w:asciiTheme="majorHAnsi" w:hAnsiTheme="majorHAnsi"/>
          <w:b/>
        </w:rPr>
        <w:t xml:space="preserve">                            </w:t>
      </w:r>
      <w:r>
        <w:rPr>
          <w:rFonts w:asciiTheme="majorHAnsi" w:hAnsiTheme="majorHAnsi"/>
          <w:b/>
        </w:rPr>
        <w:t xml:space="preserve">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BA7585" w:rsidRDefault="00BA7585" w:rsidP="00BA7585">
      <w:pPr>
        <w:rPr>
          <w:rFonts w:asciiTheme="majorHAnsi" w:hAnsiTheme="majorHAnsi"/>
        </w:rPr>
      </w:pPr>
    </w:p>
    <w:p w:rsidR="00BB3850" w:rsidRDefault="00BB3850"/>
    <w:sectPr w:rsidR="00BB385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585"/>
    <w:rsid w:val="00BA7585"/>
    <w:rsid w:val="00BB3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8BD190"/>
  <w15:chartTrackingRefBased/>
  <w15:docId w15:val="{115E061E-DB86-4F79-B9B9-93A3A5E3E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75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100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298</Words>
  <Characters>1611</Characters>
  <Application>Microsoft Office Word</Application>
  <DocSecurity>0</DocSecurity>
  <Lines>13</Lines>
  <Paragraphs>3</Paragraphs>
  <ScaleCrop>false</ScaleCrop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2</cp:revision>
  <dcterms:created xsi:type="dcterms:W3CDTF">2022-04-07T19:04:00Z</dcterms:created>
  <dcterms:modified xsi:type="dcterms:W3CDTF">2022-04-07T19:07:00Z</dcterms:modified>
</cp:coreProperties>
</file>