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D9" w:rsidRPr="00471568" w:rsidRDefault="008E63D9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  <w:u w:val="single"/>
        </w:rPr>
      </w:pPr>
      <w:r w:rsidRPr="00471568">
        <w:rPr>
          <w:rFonts w:ascii="Cambria Math" w:hAnsi="Cambria Math"/>
          <w:b/>
          <w:sz w:val="28"/>
          <w:szCs w:val="28"/>
          <w:u w:val="single"/>
        </w:rPr>
        <w:t xml:space="preserve">PROJETO DE DECRETO LEGISLATIVO N° 002 DE </w:t>
      </w:r>
      <w:r w:rsidR="00471568">
        <w:rPr>
          <w:rFonts w:ascii="Cambria Math" w:hAnsi="Cambria Math"/>
          <w:b/>
          <w:sz w:val="28"/>
          <w:szCs w:val="28"/>
          <w:u w:val="single"/>
        </w:rPr>
        <w:t>24 DE MARÇO/</w:t>
      </w:r>
      <w:r w:rsidR="00471568" w:rsidRPr="00471568">
        <w:rPr>
          <w:rFonts w:ascii="Cambria Math" w:hAnsi="Cambria Math"/>
          <w:b/>
          <w:sz w:val="28"/>
          <w:szCs w:val="28"/>
          <w:u w:val="single"/>
        </w:rPr>
        <w:t>2022</w:t>
      </w:r>
      <w:r w:rsidRPr="00471568">
        <w:rPr>
          <w:rFonts w:ascii="Cambria Math" w:hAnsi="Cambria Math"/>
          <w:b/>
          <w:sz w:val="28"/>
          <w:szCs w:val="28"/>
          <w:u w:val="single"/>
        </w:rPr>
        <w:t>.</w:t>
      </w:r>
    </w:p>
    <w:p w:rsidR="008E63D9" w:rsidRPr="00471568" w:rsidRDefault="00471568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Autor: Jubio Carlos Montel de Moraes - Jubinha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>Concede Título Honorifi</w:t>
      </w:r>
      <w:r w:rsidR="00471568" w:rsidRPr="00471568">
        <w:rPr>
          <w:rFonts w:ascii="Cambria Math" w:hAnsi="Cambria Math"/>
          <w:sz w:val="28"/>
          <w:szCs w:val="28"/>
        </w:rPr>
        <w:t>co de Cidadão Nova Xavantinense.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="00471568" w:rsidRPr="00471568">
        <w:rPr>
          <w:rFonts w:ascii="Cambria Math" w:hAnsi="Cambria Math"/>
          <w:sz w:val="28"/>
          <w:szCs w:val="28"/>
        </w:rPr>
        <w:t>Considerando que o Pastor JEFERSON SANTANA</w:t>
      </w:r>
      <w:r w:rsidRPr="00471568">
        <w:rPr>
          <w:rFonts w:ascii="Cambria Math" w:hAnsi="Cambria Math"/>
          <w:sz w:val="28"/>
          <w:szCs w:val="28"/>
        </w:rPr>
        <w:t>, tem relevantes serviços prestados junto as comunidades Evangélica da Igreja Assembleia de Deus Ministério do Madureira de Nova Xavantina, principalmente no tra</w:t>
      </w:r>
      <w:r w:rsidR="00471568" w:rsidRPr="00471568">
        <w:rPr>
          <w:rFonts w:ascii="Cambria Math" w:hAnsi="Cambria Math"/>
          <w:sz w:val="28"/>
          <w:szCs w:val="28"/>
        </w:rPr>
        <w:t>balho voluntario com dependentes químicos, medicamentos, cestas básicas, entre outros</w:t>
      </w:r>
      <w:r w:rsidRPr="00471568">
        <w:rPr>
          <w:rFonts w:ascii="Cambria Math" w:hAnsi="Cambria Math"/>
          <w:sz w:val="28"/>
          <w:szCs w:val="28"/>
        </w:rPr>
        <w:t xml:space="preserve">. 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>Considerando os relevantes serviços p</w:t>
      </w:r>
      <w:r w:rsidR="00471568" w:rsidRPr="00471568">
        <w:rPr>
          <w:rFonts w:ascii="Cambria Math" w:hAnsi="Cambria Math"/>
          <w:sz w:val="28"/>
          <w:szCs w:val="28"/>
        </w:rPr>
        <w:t>restados a nossa comunidade pelo Senhor Jeferson Santana</w:t>
      </w:r>
      <w:r w:rsidRPr="00471568">
        <w:rPr>
          <w:rFonts w:ascii="Cambria Math" w:hAnsi="Cambria Math"/>
          <w:sz w:val="28"/>
          <w:szCs w:val="28"/>
        </w:rPr>
        <w:t>.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 xml:space="preserve"> A MESA DIRETORA DA CÂMARA MUNICIPAL DE NOVA XAVANTINA, ESTADO DE MATO GROSSO, usando de suas atribuições legais que lhe confere a Lei Orgân</w:t>
      </w:r>
      <w:r w:rsidR="00471568" w:rsidRPr="00471568">
        <w:rPr>
          <w:rFonts w:ascii="Cambria Math" w:hAnsi="Cambria Math"/>
          <w:sz w:val="28"/>
          <w:szCs w:val="28"/>
        </w:rPr>
        <w:t>ica Municipal, faz saber que o P</w:t>
      </w:r>
      <w:r w:rsidRPr="00471568">
        <w:rPr>
          <w:rFonts w:ascii="Cambria Math" w:hAnsi="Cambria Math"/>
          <w:sz w:val="28"/>
          <w:szCs w:val="28"/>
        </w:rPr>
        <w:t>lenário da Câmara Municipal aprovou e ela,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D E C R E T A</w:t>
      </w: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1°</w:t>
      </w:r>
      <w:r w:rsidRPr="00471568">
        <w:rPr>
          <w:rFonts w:ascii="Cambria Math" w:hAnsi="Cambria Math"/>
          <w:sz w:val="28"/>
          <w:szCs w:val="28"/>
        </w:rPr>
        <w:t xml:space="preserve"> - Fica Concedido Título Honorífico de Cidadã</w:t>
      </w:r>
      <w:r w:rsidR="00471568" w:rsidRPr="00471568">
        <w:rPr>
          <w:rFonts w:ascii="Cambria Math" w:hAnsi="Cambria Math"/>
          <w:sz w:val="28"/>
          <w:szCs w:val="28"/>
        </w:rPr>
        <w:t>o</w:t>
      </w:r>
      <w:r w:rsidRPr="00471568">
        <w:rPr>
          <w:rFonts w:ascii="Cambria Math" w:hAnsi="Cambria Math"/>
          <w:sz w:val="28"/>
          <w:szCs w:val="28"/>
        </w:rPr>
        <w:t xml:space="preserve"> Nova Xavantinense a</w:t>
      </w:r>
      <w:r w:rsidR="00471568" w:rsidRPr="00471568">
        <w:rPr>
          <w:rFonts w:ascii="Cambria Math" w:hAnsi="Cambria Math"/>
          <w:sz w:val="28"/>
          <w:szCs w:val="28"/>
        </w:rPr>
        <w:t>o senhor</w:t>
      </w:r>
      <w:r w:rsidRPr="00471568">
        <w:rPr>
          <w:rFonts w:ascii="Cambria Math" w:hAnsi="Cambria Math"/>
          <w:sz w:val="28"/>
          <w:szCs w:val="28"/>
        </w:rPr>
        <w:t xml:space="preserve"> </w:t>
      </w:r>
      <w:r w:rsidR="00471568" w:rsidRPr="00471568">
        <w:rPr>
          <w:rFonts w:ascii="Cambria Math" w:hAnsi="Cambria Math"/>
          <w:b/>
          <w:sz w:val="28"/>
          <w:szCs w:val="28"/>
        </w:rPr>
        <w:t>“JEFERSON SANTANA</w:t>
      </w:r>
      <w:r w:rsidRPr="00471568">
        <w:rPr>
          <w:rFonts w:ascii="Cambria Math" w:hAnsi="Cambria Math"/>
          <w:b/>
          <w:sz w:val="28"/>
          <w:szCs w:val="28"/>
        </w:rPr>
        <w:t>”</w:t>
      </w:r>
      <w:r w:rsidRPr="00471568">
        <w:rPr>
          <w:rFonts w:ascii="Cambria Math" w:hAnsi="Cambria Math"/>
          <w:sz w:val="28"/>
          <w:szCs w:val="28"/>
        </w:rPr>
        <w:t>.</w:t>
      </w: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</w:rPr>
      </w:pPr>
    </w:p>
    <w:p w:rsidR="008E63D9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2°</w:t>
      </w:r>
      <w:r w:rsidRPr="00471568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71568" w:rsidRPr="00471568" w:rsidRDefault="00471568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Palácio Adiel Antônio Ribeiro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Gabinete do Presidente da Câmara Municipal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Nova Xavantina-MT,</w:t>
      </w:r>
      <w:r w:rsidR="00471568" w:rsidRPr="00471568">
        <w:rPr>
          <w:rFonts w:ascii="Cambria Math" w:hAnsi="Cambria Math"/>
          <w:b/>
          <w:sz w:val="28"/>
          <w:szCs w:val="28"/>
        </w:rPr>
        <w:t xml:space="preserve"> 24 de marco de 2022</w:t>
      </w:r>
      <w:r w:rsidRPr="00471568">
        <w:rPr>
          <w:rFonts w:ascii="Cambria Math" w:hAnsi="Cambria Math"/>
          <w:b/>
          <w:sz w:val="28"/>
          <w:szCs w:val="28"/>
        </w:rPr>
        <w:t>.</w:t>
      </w: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471568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Jubio Carlos Montel de Moraes</w:t>
      </w:r>
    </w:p>
    <w:p w:rsidR="003C13B6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Vereador</w:t>
      </w:r>
      <w:bookmarkStart w:id="0" w:name="_GoBack"/>
      <w:bookmarkEnd w:id="0"/>
    </w:p>
    <w:sectPr w:rsidR="003C13B6" w:rsidRPr="0047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D9"/>
    <w:rsid w:val="003C13B6"/>
    <w:rsid w:val="00471568"/>
    <w:rsid w:val="0050124B"/>
    <w:rsid w:val="008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7789-8CE8-4B16-846B-7DB49C9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2022-03-24T19:15:00Z</cp:lastPrinted>
  <dcterms:created xsi:type="dcterms:W3CDTF">2022-03-24T18:56:00Z</dcterms:created>
  <dcterms:modified xsi:type="dcterms:W3CDTF">2022-03-24T19:21:00Z</dcterms:modified>
</cp:coreProperties>
</file>