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0B" w:rsidRPr="00FF7680" w:rsidRDefault="00087A0B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5448FD" w:rsidRPr="00FF7680" w:rsidRDefault="00AA7B8A" w:rsidP="00087A0B">
      <w:pPr>
        <w:jc w:val="right"/>
        <w:rPr>
          <w:rFonts w:asciiTheme="majorHAnsi" w:eastAsia="Arial Unicode MS" w:hAnsiTheme="majorHAnsi" w:cs="Arial Unicode MS"/>
          <w:b/>
          <w:u w:val="single"/>
        </w:rPr>
      </w:pPr>
      <w:proofErr w:type="gramStart"/>
      <w:r>
        <w:rPr>
          <w:rFonts w:asciiTheme="majorHAnsi" w:eastAsia="Arial Unicode MS" w:hAnsiTheme="majorHAnsi" w:cs="Arial Unicode MS"/>
          <w:b/>
          <w:u w:val="single"/>
        </w:rPr>
        <w:t>PAUTA  DA</w:t>
      </w:r>
      <w:proofErr w:type="gramEnd"/>
      <w:r>
        <w:rPr>
          <w:rFonts w:asciiTheme="majorHAnsi" w:eastAsia="Arial Unicode MS" w:hAnsiTheme="majorHAnsi" w:cs="Arial Unicode MS"/>
          <w:b/>
          <w:u w:val="single"/>
        </w:rPr>
        <w:t xml:space="preserve">  REUNIÃO DAS COMISSÕES</w:t>
      </w:r>
      <w:r w:rsidR="005448FD" w:rsidRPr="00FF7680">
        <w:rPr>
          <w:rFonts w:asciiTheme="majorHAnsi" w:eastAsia="Arial Unicode MS" w:hAnsiTheme="majorHAnsi" w:cs="Arial Unicode MS"/>
          <w:b/>
          <w:u w:val="single"/>
        </w:rPr>
        <w:t xml:space="preserve"> DO DIA </w:t>
      </w:r>
      <w:r w:rsidR="004D725D" w:rsidRPr="00FF7680">
        <w:rPr>
          <w:rFonts w:asciiTheme="majorHAnsi" w:eastAsia="Arial Unicode MS" w:hAnsiTheme="majorHAnsi" w:cs="Arial Unicode MS"/>
          <w:b/>
          <w:u w:val="single"/>
        </w:rPr>
        <w:t>13</w:t>
      </w:r>
      <w:r w:rsidR="005448FD" w:rsidRPr="00FF7680">
        <w:rPr>
          <w:rFonts w:asciiTheme="majorHAnsi" w:eastAsia="Arial Unicode MS" w:hAnsiTheme="majorHAnsi" w:cs="Arial Unicode MS"/>
          <w:b/>
          <w:u w:val="single"/>
        </w:rPr>
        <w:t xml:space="preserve"> DE SETEMBRO DE 2021.</w:t>
      </w:r>
    </w:p>
    <w:p w:rsidR="005448FD" w:rsidRPr="00FF7680" w:rsidRDefault="005448FD" w:rsidP="00087A0B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087A0B" w:rsidRPr="009A7DD7" w:rsidRDefault="00F210D5" w:rsidP="009A7DD7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9A7DD7">
        <w:rPr>
          <w:rFonts w:asciiTheme="majorHAnsi" w:eastAsia="Times New Roman" w:hAnsiTheme="majorHAnsi" w:cs="Times New Roman"/>
          <w:b/>
          <w:lang w:eastAsia="pt-BR"/>
        </w:rPr>
        <w:t>PROJETO DE LEI Nº 064/2021</w:t>
      </w:r>
      <w:r w:rsidRPr="00FF7680">
        <w:t xml:space="preserve"> </w:t>
      </w:r>
      <w:r w:rsidRPr="009A7DD7">
        <w:rPr>
          <w:rFonts w:asciiTheme="majorHAnsi" w:eastAsia="Times New Roman" w:hAnsiTheme="majorHAnsi" w:cs="Times New Roman"/>
          <w:lang w:eastAsia="pt-BR"/>
        </w:rPr>
        <w:t>do Poder Executivo que Estabelece diretrizes para a oferta de cuidador educacional as crianças/estudantes com deficiência, transtornos do espectro autista ou altas habilidades/</w:t>
      </w:r>
      <w:proofErr w:type="spellStart"/>
      <w:r w:rsidRPr="009A7DD7">
        <w:rPr>
          <w:rFonts w:asciiTheme="majorHAnsi" w:eastAsia="Times New Roman" w:hAnsiTheme="majorHAnsi" w:cs="Times New Roman"/>
          <w:lang w:eastAsia="pt-BR"/>
        </w:rPr>
        <w:t>superdotação</w:t>
      </w:r>
      <w:proofErr w:type="spellEnd"/>
      <w:r w:rsidRPr="009A7DD7">
        <w:rPr>
          <w:rFonts w:asciiTheme="majorHAnsi" w:eastAsia="Times New Roman" w:hAnsiTheme="majorHAnsi" w:cs="Times New Roman"/>
          <w:lang w:eastAsia="pt-BR"/>
        </w:rPr>
        <w:t xml:space="preserve"> matriculado na rede municipal de ensino de Nova Xavantina-MT.</w:t>
      </w:r>
    </w:p>
    <w:p w:rsidR="009A7DD7" w:rsidRPr="00AA7B8A" w:rsidRDefault="009A7DD7" w:rsidP="009A7DD7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FF7680">
        <w:rPr>
          <w:rFonts w:asciiTheme="majorHAnsi" w:eastAsia="Times New Roman" w:hAnsiTheme="majorHAnsi" w:cs="Times New Roman"/>
          <w:b/>
          <w:lang w:eastAsia="pt-BR"/>
        </w:rPr>
        <w:t>PROJETO DE LEI Nº 069/2021</w:t>
      </w:r>
      <w:r w:rsidRPr="00FF7680">
        <w:rPr>
          <w:rFonts w:asciiTheme="majorHAnsi" w:eastAsia="Times New Roman" w:hAnsiTheme="majorHAnsi" w:cs="Times New Roman"/>
          <w:lang w:eastAsia="pt-BR"/>
        </w:rPr>
        <w:t xml:space="preserve"> do Poder Executivo que Altera dispositivos constantes na Lei Municipal nº 1.752/2013 que dispõe sobre o Regime Jurídico dos Servidores Públicos Civis Municipais e das Autarquias e das Fundações Públicas do Município de Nova Xavantina-MT.</w:t>
      </w:r>
    </w:p>
    <w:p w:rsidR="005448FD" w:rsidRPr="009A7DD7" w:rsidRDefault="00F210D5" w:rsidP="009A7DD7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lang w:eastAsia="pt-BR"/>
        </w:rPr>
      </w:pPr>
      <w:bookmarkStart w:id="0" w:name="_GoBack"/>
      <w:bookmarkEnd w:id="0"/>
      <w:r w:rsidRPr="009A7DD7">
        <w:rPr>
          <w:rFonts w:asciiTheme="majorHAnsi" w:eastAsia="Times New Roman" w:hAnsiTheme="majorHAnsi" w:cs="Times New Roman"/>
          <w:b/>
          <w:lang w:eastAsia="pt-BR"/>
        </w:rPr>
        <w:t>PROJETO DE LEI Nº 011/2021</w:t>
      </w:r>
      <w:r w:rsidRPr="009A7DD7">
        <w:rPr>
          <w:rFonts w:asciiTheme="majorHAnsi" w:eastAsia="Times New Roman" w:hAnsiTheme="majorHAnsi" w:cs="Times New Roman"/>
          <w:lang w:eastAsia="pt-BR"/>
        </w:rPr>
        <w:t xml:space="preserve"> de autoria do Vereador Adriano Laurindo da Silva que Denomina Bem </w:t>
      </w:r>
      <w:r w:rsidR="00AA7B8A" w:rsidRPr="009A7DD7">
        <w:rPr>
          <w:rFonts w:asciiTheme="majorHAnsi" w:eastAsia="Times New Roman" w:hAnsiTheme="majorHAnsi" w:cs="Times New Roman"/>
          <w:lang w:eastAsia="pt-BR"/>
        </w:rPr>
        <w:t>Público</w:t>
      </w:r>
      <w:r w:rsidRPr="009A7DD7">
        <w:rPr>
          <w:rFonts w:asciiTheme="majorHAnsi" w:eastAsia="Times New Roman" w:hAnsiTheme="majorHAnsi" w:cs="Times New Roman"/>
          <w:lang w:eastAsia="pt-BR"/>
        </w:rPr>
        <w:t xml:space="preserve"> e dá outras providencias.</w:t>
      </w: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lang w:eastAsia="pt-BR"/>
        </w:rPr>
      </w:pPr>
    </w:p>
    <w:p w:rsidR="00087A0B" w:rsidRPr="00FF7680" w:rsidRDefault="00087A0B" w:rsidP="00087A0B">
      <w:pPr>
        <w:pStyle w:val="PargrafodaLista"/>
        <w:jc w:val="both"/>
        <w:rPr>
          <w:rFonts w:asciiTheme="majorHAnsi" w:eastAsia="Arial Unicode MS" w:hAnsiTheme="majorHAnsi" w:cs="Arial Unicode MS"/>
          <w:lang w:eastAsia="pt-BR"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FF7680">
        <w:rPr>
          <w:rFonts w:asciiTheme="majorHAnsi" w:eastAsia="Arial Unicode MS" w:hAnsiTheme="majorHAnsi" w:cs="Arial Unicode MS"/>
          <w:b/>
        </w:rPr>
        <w:t xml:space="preserve">Nova Xavantina-MT, </w:t>
      </w:r>
      <w:r w:rsidR="00F210D5" w:rsidRPr="00FF7680">
        <w:rPr>
          <w:rFonts w:asciiTheme="majorHAnsi" w:eastAsia="Arial Unicode MS" w:hAnsiTheme="majorHAnsi" w:cs="Arial Unicode MS"/>
          <w:b/>
        </w:rPr>
        <w:t>13</w:t>
      </w:r>
      <w:r w:rsidRPr="00FF7680">
        <w:rPr>
          <w:rFonts w:asciiTheme="majorHAnsi" w:eastAsia="Arial Unicode MS" w:hAnsiTheme="majorHAnsi" w:cs="Arial Unicode MS"/>
          <w:b/>
        </w:rPr>
        <w:t xml:space="preserve"> de setembro de 2021.</w:t>
      </w: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</w:p>
    <w:p w:rsidR="005448FD" w:rsidRPr="00FF7680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</w:rPr>
      </w:pPr>
      <w:r w:rsidRPr="00FF7680">
        <w:rPr>
          <w:rFonts w:asciiTheme="majorHAnsi" w:eastAsia="Arial Unicode MS" w:hAnsiTheme="majorHAnsi" w:cs="Arial Unicode MS"/>
          <w:b/>
        </w:rPr>
        <w:t>Altair Gonzaga Ferreira- Secretaria Administrativa</w:t>
      </w:r>
    </w:p>
    <w:p w:rsidR="00F86190" w:rsidRPr="00FF7680" w:rsidRDefault="009A7DD7" w:rsidP="00087A0B">
      <w:pPr>
        <w:jc w:val="both"/>
      </w:pPr>
    </w:p>
    <w:sectPr w:rsidR="00F86190" w:rsidRPr="00FF7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D30ADA38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87A0B"/>
    <w:rsid w:val="00110BC1"/>
    <w:rsid w:val="002122CC"/>
    <w:rsid w:val="004D725D"/>
    <w:rsid w:val="005448FD"/>
    <w:rsid w:val="00862DCC"/>
    <w:rsid w:val="00922AC8"/>
    <w:rsid w:val="009A7DD7"/>
    <w:rsid w:val="00AA7B8A"/>
    <w:rsid w:val="00D16BA3"/>
    <w:rsid w:val="00EF7D73"/>
    <w:rsid w:val="00F210D5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E752"/>
  <w15:docId w15:val="{EBB4D4CE-39FA-4B5A-9D90-F6774DEE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2021-09-20T16:52:00Z</cp:lastPrinted>
  <dcterms:created xsi:type="dcterms:W3CDTF">2021-09-09T15:27:00Z</dcterms:created>
  <dcterms:modified xsi:type="dcterms:W3CDTF">2022-05-31T17:50:00Z</dcterms:modified>
</cp:coreProperties>
</file>