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4DE1" w:rsidRPr="004C2004" w:rsidRDefault="00E54DE1" w:rsidP="00E54DE1">
      <w:pPr>
        <w:rPr>
          <w:b/>
          <w:u w:val="single"/>
        </w:rPr>
      </w:pPr>
    </w:p>
    <w:p w:rsidR="00E54DE1" w:rsidRPr="004C2004" w:rsidRDefault="00E54DE1" w:rsidP="00E54DE1">
      <w:pPr>
        <w:rPr>
          <w:b/>
          <w:u w:val="single"/>
        </w:rPr>
      </w:pPr>
    </w:p>
    <w:p w:rsidR="00E54DE1" w:rsidRPr="004C2004" w:rsidRDefault="00E54DE1" w:rsidP="00E54DE1">
      <w:pPr>
        <w:rPr>
          <w:b/>
          <w:u w:val="single"/>
        </w:rPr>
      </w:pPr>
    </w:p>
    <w:p w:rsidR="00E54DE1" w:rsidRPr="004C2004" w:rsidRDefault="00E54DE1" w:rsidP="00E54DE1">
      <w:pPr>
        <w:rPr>
          <w:b/>
          <w:u w:val="single"/>
        </w:rPr>
      </w:pPr>
    </w:p>
    <w:p w:rsidR="00E54DE1" w:rsidRPr="004C2004" w:rsidRDefault="00E54DE1" w:rsidP="00E54DE1">
      <w:pPr>
        <w:rPr>
          <w:b/>
          <w:u w:val="single"/>
        </w:rPr>
      </w:pPr>
    </w:p>
    <w:p w:rsidR="00E54DE1" w:rsidRPr="004C2004" w:rsidRDefault="000E7A89" w:rsidP="00E54DE1">
      <w:pPr>
        <w:rPr>
          <w:b/>
          <w:u w:val="single"/>
        </w:rPr>
      </w:pPr>
      <w:r w:rsidRPr="004C2004">
        <w:rPr>
          <w:b/>
          <w:u w:val="single"/>
        </w:rPr>
        <w:t>DECRETO LEGISLATIVO Nº 379 DE 08</w:t>
      </w:r>
      <w:proofErr w:type="gramStart"/>
      <w:r w:rsidRPr="004C2004">
        <w:rPr>
          <w:b/>
          <w:u w:val="single"/>
        </w:rPr>
        <w:t xml:space="preserve">  </w:t>
      </w:r>
      <w:proofErr w:type="gramEnd"/>
      <w:r w:rsidRPr="004C2004">
        <w:rPr>
          <w:b/>
          <w:u w:val="single"/>
        </w:rPr>
        <w:t>DE SETEMBRO DE 2021</w:t>
      </w:r>
      <w:r w:rsidR="00E54DE1" w:rsidRPr="004C2004">
        <w:rPr>
          <w:b/>
          <w:u w:val="single"/>
        </w:rPr>
        <w:t>.</w:t>
      </w:r>
    </w:p>
    <w:p w:rsidR="00E54DE1" w:rsidRPr="004C2004" w:rsidRDefault="00E54DE1" w:rsidP="00E54DE1">
      <w:r w:rsidRPr="004C2004">
        <w:rPr>
          <w:b/>
        </w:rPr>
        <w:t>Autor</w:t>
      </w:r>
      <w:r w:rsidRPr="004C2004">
        <w:t>: Mesa Diretora da Câmara Municipal</w:t>
      </w:r>
    </w:p>
    <w:p w:rsidR="00E54DE1" w:rsidRPr="004C2004" w:rsidRDefault="00E54DE1" w:rsidP="00E54DE1">
      <w:pPr>
        <w:jc w:val="center"/>
        <w:rPr>
          <w:b/>
          <w:u w:val="single"/>
        </w:rPr>
      </w:pPr>
    </w:p>
    <w:p w:rsidR="00E54DE1" w:rsidRPr="004C2004" w:rsidRDefault="000E7A89" w:rsidP="004C2004">
      <w:pPr>
        <w:jc w:val="right"/>
      </w:pPr>
      <w:r w:rsidRPr="004C2004">
        <w:tab/>
      </w:r>
      <w:r w:rsidRPr="004C2004">
        <w:tab/>
        <w:t xml:space="preserve">  Dispõe sobre o Parecer Prévio Favorável nº 28/2021-TP do</w:t>
      </w:r>
    </w:p>
    <w:p w:rsidR="00E54DE1" w:rsidRPr="004C2004" w:rsidRDefault="00E54DE1" w:rsidP="004C2004">
      <w:pPr>
        <w:ind w:right="44"/>
        <w:jc w:val="right"/>
      </w:pPr>
      <w:bookmarkStart w:id="0" w:name="_GoBack"/>
      <w:bookmarkEnd w:id="0"/>
      <w:r w:rsidRPr="004C2004">
        <w:tab/>
        <w:t xml:space="preserve">           </w:t>
      </w:r>
      <w:r w:rsidR="000E7A89" w:rsidRPr="004C2004">
        <w:t xml:space="preserve">Tribunal de Contas do Estado de Mato Grosso </w:t>
      </w:r>
      <w:r w:rsidR="007665F1" w:rsidRPr="004C2004">
        <w:t>sobre as</w:t>
      </w:r>
      <w:proofErr w:type="gramStart"/>
      <w:r w:rsidRPr="004C2004">
        <w:t xml:space="preserve">   </w:t>
      </w:r>
    </w:p>
    <w:p w:rsidR="00E54DE1" w:rsidRPr="004C2004" w:rsidRDefault="00E54DE1" w:rsidP="004C2004">
      <w:pPr>
        <w:ind w:right="44"/>
        <w:jc w:val="right"/>
      </w:pPr>
      <w:proofErr w:type="gramEnd"/>
      <w:r w:rsidRPr="004C2004">
        <w:t xml:space="preserve">                     </w:t>
      </w:r>
      <w:r w:rsidR="000E7A89" w:rsidRPr="004C2004">
        <w:t xml:space="preserve"> Contas do Município de Nova Xavantina </w:t>
      </w:r>
      <w:r w:rsidRPr="004C2004">
        <w:t>exercício</w:t>
      </w:r>
    </w:p>
    <w:p w:rsidR="00E54DE1" w:rsidRPr="004C2004" w:rsidRDefault="00E54DE1" w:rsidP="004C2004">
      <w:pPr>
        <w:ind w:right="1484"/>
        <w:jc w:val="right"/>
      </w:pPr>
      <w:r w:rsidRPr="004C2004">
        <w:t xml:space="preserve">        </w:t>
      </w:r>
      <w:r w:rsidR="000E7A89" w:rsidRPr="004C2004">
        <w:t xml:space="preserve">              Financeiro de 2019.</w:t>
      </w:r>
    </w:p>
    <w:p w:rsidR="00E54DE1" w:rsidRPr="004C2004" w:rsidRDefault="00E54DE1" w:rsidP="004C2004">
      <w:pPr>
        <w:jc w:val="right"/>
      </w:pPr>
    </w:p>
    <w:p w:rsidR="00E54DE1" w:rsidRPr="004C2004" w:rsidRDefault="00E54DE1" w:rsidP="00E54DE1">
      <w:pPr>
        <w:jc w:val="both"/>
      </w:pPr>
      <w:r w:rsidRPr="004C2004">
        <w:tab/>
      </w:r>
      <w:r w:rsidRPr="004C2004">
        <w:tab/>
        <w:t>Considerando que o Tribunal de Contas do Estado de Mato Grosso, examinando as contas d</w:t>
      </w:r>
      <w:r w:rsidR="000E7A89" w:rsidRPr="004C2004">
        <w:t>o Município de Nova Xavantina-MT</w:t>
      </w:r>
      <w:r w:rsidRPr="004C2004">
        <w:t>, referente o exercício financeiro de 201</w:t>
      </w:r>
      <w:r w:rsidR="000E7A89" w:rsidRPr="004C2004">
        <w:t>9</w:t>
      </w:r>
      <w:r w:rsidRPr="004C2004">
        <w:t>, co</w:t>
      </w:r>
      <w:r w:rsidR="000E7A89" w:rsidRPr="004C2004">
        <w:t>nsiderou-as regulares emitindo P</w:t>
      </w:r>
      <w:r w:rsidRPr="004C2004">
        <w:t>arecer</w:t>
      </w:r>
      <w:r w:rsidR="000E7A89" w:rsidRPr="004C2004">
        <w:t xml:space="preserve"> Prévio F</w:t>
      </w:r>
      <w:r w:rsidRPr="004C2004">
        <w:t>avorável à aprovação das contas.</w:t>
      </w:r>
    </w:p>
    <w:p w:rsidR="00E54DE1" w:rsidRPr="004C2004" w:rsidRDefault="00E54DE1" w:rsidP="00E54DE1">
      <w:pPr>
        <w:jc w:val="both"/>
      </w:pPr>
    </w:p>
    <w:p w:rsidR="00E54DE1" w:rsidRPr="004C2004" w:rsidRDefault="00E54DE1" w:rsidP="00E54DE1">
      <w:pPr>
        <w:jc w:val="both"/>
      </w:pPr>
      <w:r w:rsidRPr="004C2004">
        <w:tab/>
      </w:r>
      <w:r w:rsidRPr="004C2004">
        <w:tab/>
      </w:r>
      <w:r w:rsidRPr="004C2004">
        <w:rPr>
          <w:b/>
        </w:rPr>
        <w:t>A MESA DIRETORA DA CÂMARA MUNICIPAL</w:t>
      </w:r>
      <w:r w:rsidR="007665F1" w:rsidRPr="004C2004">
        <w:rPr>
          <w:b/>
        </w:rPr>
        <w:t xml:space="preserve"> DE NOVA XAVANTINA</w:t>
      </w:r>
      <w:r w:rsidRPr="004C2004">
        <w:rPr>
          <w:b/>
        </w:rPr>
        <w:t>, ESTADO DE MATO GROSSO</w:t>
      </w:r>
      <w:r w:rsidRPr="004C2004">
        <w:t>, usando de suas atribuições legais que lhe confere a Lei Orgân</w:t>
      </w:r>
      <w:r w:rsidR="000E7A89" w:rsidRPr="004C2004">
        <w:t>ica Municipal, faz saber que o P</w:t>
      </w:r>
      <w:r w:rsidRPr="004C2004">
        <w:t>lenário aprovou e ela,</w:t>
      </w:r>
    </w:p>
    <w:p w:rsidR="00E54DE1" w:rsidRPr="004C2004" w:rsidRDefault="00E54DE1" w:rsidP="00E54DE1">
      <w:pPr>
        <w:jc w:val="both"/>
      </w:pPr>
    </w:p>
    <w:p w:rsidR="00E54DE1" w:rsidRPr="004C2004" w:rsidRDefault="00E54DE1" w:rsidP="00E54DE1">
      <w:pPr>
        <w:jc w:val="both"/>
        <w:rPr>
          <w:b/>
        </w:rPr>
      </w:pPr>
      <w:r w:rsidRPr="004C2004">
        <w:tab/>
      </w:r>
      <w:r w:rsidRPr="004C2004">
        <w:tab/>
      </w:r>
      <w:r w:rsidRPr="004C2004">
        <w:rPr>
          <w:b/>
        </w:rPr>
        <w:t>D E C R E T A</w:t>
      </w:r>
    </w:p>
    <w:p w:rsidR="00E54DE1" w:rsidRPr="004C2004" w:rsidRDefault="00E54DE1" w:rsidP="00E54DE1">
      <w:pPr>
        <w:jc w:val="both"/>
      </w:pPr>
    </w:p>
    <w:p w:rsidR="00E54DE1" w:rsidRPr="004C2004" w:rsidRDefault="00E54DE1" w:rsidP="00E54DE1">
      <w:pPr>
        <w:jc w:val="both"/>
      </w:pPr>
      <w:r w:rsidRPr="004C2004">
        <w:tab/>
      </w:r>
      <w:r w:rsidRPr="004C2004">
        <w:tab/>
      </w:r>
      <w:r w:rsidRPr="004C2004">
        <w:rPr>
          <w:b/>
        </w:rPr>
        <w:t>Art. 1º</w:t>
      </w:r>
      <w:r w:rsidRPr="004C2004">
        <w:t xml:space="preserve"> - Fic</w:t>
      </w:r>
      <w:r w:rsidR="000E7A89" w:rsidRPr="004C2004">
        <w:t>a mantido o Parecer nº 28/2021-TP</w:t>
      </w:r>
      <w:r w:rsidRPr="004C2004">
        <w:t xml:space="preserve"> do Tribunal de Contas do Estado de Mato Grosso, favorável à aprovação das Contas do Município de Nova Xavantina-</w:t>
      </w:r>
      <w:r w:rsidR="007665F1" w:rsidRPr="004C2004">
        <w:t>MT,</w:t>
      </w:r>
      <w:r w:rsidR="000E7A89" w:rsidRPr="004C2004">
        <w:t xml:space="preserve"> exercício financeiro de 2019</w:t>
      </w:r>
      <w:r w:rsidRPr="004C2004">
        <w:t>, Gestão Financeira dos Prefeitos JOÃO BATISTA VAZ DA SILVA E NEY WELITON DO NASCIMENTO.</w:t>
      </w:r>
    </w:p>
    <w:p w:rsidR="00E54DE1" w:rsidRPr="004C2004" w:rsidRDefault="00E54DE1" w:rsidP="00E54DE1">
      <w:pPr>
        <w:jc w:val="both"/>
      </w:pPr>
    </w:p>
    <w:p w:rsidR="00E54DE1" w:rsidRPr="004C2004" w:rsidRDefault="00E54DE1" w:rsidP="00E54DE1">
      <w:pPr>
        <w:jc w:val="both"/>
      </w:pPr>
      <w:r w:rsidRPr="004C2004">
        <w:tab/>
      </w:r>
      <w:r w:rsidRPr="004C2004">
        <w:tab/>
      </w:r>
      <w:r w:rsidRPr="004C2004">
        <w:rPr>
          <w:b/>
        </w:rPr>
        <w:t>Art. 2º</w:t>
      </w:r>
      <w:r w:rsidRPr="004C2004">
        <w:t xml:space="preserve"> - Este Decreto Legislativo entra em vigor na data de sua publicação, revogada as disposições em contrário. </w:t>
      </w:r>
    </w:p>
    <w:p w:rsidR="00E54DE1" w:rsidRPr="004C2004" w:rsidRDefault="00E54DE1" w:rsidP="00E54DE1">
      <w:pPr>
        <w:jc w:val="both"/>
      </w:pPr>
    </w:p>
    <w:p w:rsidR="00E54DE1" w:rsidRPr="004C2004" w:rsidRDefault="00E54DE1" w:rsidP="00E54DE1">
      <w:pPr>
        <w:jc w:val="both"/>
      </w:pPr>
    </w:p>
    <w:p w:rsidR="00E54DE1" w:rsidRPr="004C2004" w:rsidRDefault="00E54DE1" w:rsidP="007665F1">
      <w:pPr>
        <w:jc w:val="center"/>
        <w:rPr>
          <w:b/>
        </w:rPr>
      </w:pPr>
      <w:r w:rsidRPr="004C2004">
        <w:rPr>
          <w:b/>
        </w:rPr>
        <w:t>Palácio Adiel Antônio Ribeiro</w:t>
      </w:r>
    </w:p>
    <w:p w:rsidR="00E54DE1" w:rsidRPr="004C2004" w:rsidRDefault="00E54DE1" w:rsidP="007665F1">
      <w:pPr>
        <w:jc w:val="center"/>
        <w:rPr>
          <w:b/>
        </w:rPr>
      </w:pPr>
      <w:r w:rsidRPr="004C2004">
        <w:rPr>
          <w:b/>
        </w:rPr>
        <w:t>Gabinete do Presidente da Câmara Municipal</w:t>
      </w:r>
    </w:p>
    <w:p w:rsidR="00E54DE1" w:rsidRPr="004C2004" w:rsidRDefault="00E54DE1" w:rsidP="007665F1">
      <w:pPr>
        <w:jc w:val="center"/>
        <w:rPr>
          <w:b/>
        </w:rPr>
      </w:pPr>
      <w:r w:rsidRPr="004C2004">
        <w:rPr>
          <w:b/>
        </w:rPr>
        <w:t>Nova Xa</w:t>
      </w:r>
      <w:r w:rsidR="000E7A89" w:rsidRPr="004C2004">
        <w:rPr>
          <w:b/>
        </w:rPr>
        <w:t>vantina-MT, 08 de setembro de 2021.</w:t>
      </w:r>
    </w:p>
    <w:p w:rsidR="00E54DE1" w:rsidRPr="004C2004" w:rsidRDefault="00E54DE1" w:rsidP="007665F1">
      <w:pPr>
        <w:jc w:val="center"/>
        <w:rPr>
          <w:b/>
        </w:rPr>
      </w:pPr>
    </w:p>
    <w:p w:rsidR="00E54DE1" w:rsidRPr="004C2004" w:rsidRDefault="00E54DE1" w:rsidP="00E54DE1">
      <w:pPr>
        <w:jc w:val="both"/>
        <w:rPr>
          <w:b/>
        </w:rPr>
      </w:pPr>
    </w:p>
    <w:p w:rsidR="00E54DE1" w:rsidRPr="004C2004" w:rsidRDefault="000E7A89" w:rsidP="00E54DE1">
      <w:pPr>
        <w:jc w:val="both"/>
        <w:rPr>
          <w:b/>
        </w:rPr>
      </w:pPr>
      <w:r w:rsidRPr="004C2004">
        <w:rPr>
          <w:b/>
        </w:rPr>
        <w:tab/>
      </w:r>
      <w:r w:rsidRPr="004C2004">
        <w:rPr>
          <w:b/>
        </w:rPr>
        <w:tab/>
        <w:t>Jubio Carlos Montel de Moraes - Jubinha</w:t>
      </w:r>
    </w:p>
    <w:p w:rsidR="00F86190" w:rsidRPr="004C2004" w:rsidRDefault="00E54DE1" w:rsidP="000E7A89">
      <w:pPr>
        <w:jc w:val="both"/>
        <w:rPr>
          <w:b/>
        </w:rPr>
      </w:pPr>
      <w:r w:rsidRPr="004C2004">
        <w:rPr>
          <w:b/>
        </w:rPr>
        <w:tab/>
      </w:r>
      <w:r w:rsidRPr="004C2004">
        <w:rPr>
          <w:b/>
        </w:rPr>
        <w:tab/>
      </w:r>
      <w:r w:rsidR="000E7A89" w:rsidRPr="004C2004">
        <w:rPr>
          <w:b/>
        </w:rPr>
        <w:t xml:space="preserve">                 </w:t>
      </w:r>
      <w:r w:rsidRPr="004C2004">
        <w:rPr>
          <w:b/>
        </w:rPr>
        <w:t>Presidente</w:t>
      </w:r>
    </w:p>
    <w:sectPr w:rsidR="00F86190" w:rsidRPr="004C200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DE1"/>
    <w:rsid w:val="000E7A89"/>
    <w:rsid w:val="00110BC1"/>
    <w:rsid w:val="004C2004"/>
    <w:rsid w:val="004F6A05"/>
    <w:rsid w:val="007665F1"/>
    <w:rsid w:val="00922AC8"/>
    <w:rsid w:val="00E5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4D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4D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962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218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cp:lastPrinted>2021-09-09T18:34:00Z</cp:lastPrinted>
  <dcterms:created xsi:type="dcterms:W3CDTF">2021-09-09T16:55:00Z</dcterms:created>
  <dcterms:modified xsi:type="dcterms:W3CDTF">2021-09-09T19:39:00Z</dcterms:modified>
</cp:coreProperties>
</file>