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95" w:rsidRDefault="009B1195" w:rsidP="009B1195">
      <w:pPr>
        <w:spacing w:beforeAutospacing="1" w:afterAutospacing="1" w:line="360" w:lineRule="auto"/>
        <w:jc w:val="center"/>
        <w:outlineLvl w:val="0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</w:pPr>
    </w:p>
    <w:p w:rsidR="009B1195" w:rsidRDefault="009B1195" w:rsidP="009B1195">
      <w:pPr>
        <w:spacing w:beforeAutospacing="1" w:afterAutospacing="1" w:line="360" w:lineRule="auto"/>
        <w:jc w:val="center"/>
        <w:outlineLvl w:val="0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</w:pPr>
    </w:p>
    <w:p w:rsidR="009B1195" w:rsidRDefault="009B1195" w:rsidP="009B1195">
      <w:pPr>
        <w:spacing w:beforeAutospacing="1" w:afterAutospacing="1" w:line="360" w:lineRule="auto"/>
        <w:jc w:val="center"/>
        <w:outlineLvl w:val="0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</w:pPr>
    </w:p>
    <w:p w:rsidR="009B1195" w:rsidRDefault="009B1195" w:rsidP="009B1195">
      <w:pPr>
        <w:spacing w:beforeAutospacing="1" w:afterAutospacing="1" w:line="360" w:lineRule="auto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>PROJETO DE RESOLUÇÃO Nº 001, DE 11</w:t>
      </w: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 xml:space="preserve"> DE JUNHO DE 2021.</w:t>
      </w:r>
    </w:p>
    <w:p w:rsidR="009B1195" w:rsidRDefault="009B1195" w:rsidP="009B1195">
      <w:pPr>
        <w:spacing w:beforeAutospacing="1" w:afterAutospacing="1" w:line="360" w:lineRule="auto"/>
        <w:ind w:left="340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Dispõe sobre o procedimento para tomada e aprovação ou rejeição de contas, e dá outras providências.</w:t>
      </w:r>
    </w:p>
    <w:p w:rsidR="009B1195" w:rsidRDefault="009B1195" w:rsidP="009B1195">
      <w:pPr>
        <w:spacing w:beforeAutospacing="1" w:afterAutospacing="1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        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A MESA DIRETORA, juntamente com o PRESIDENTE da Câmara Municipal, no uso das atribuições que lhe conferem os artigos 24 e 25, inciso II, da Lei Orgânica do Município, RESOLVE instituir o procedimento interno para 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tomada e aprovação ou rejeição de contas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>: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Art. 1º.  </w:t>
      </w:r>
      <w:r>
        <w:rPr>
          <w:rFonts w:ascii="Arial" w:hAnsi="Arial" w:cs="Times New Roman"/>
          <w:sz w:val="24"/>
          <w:szCs w:val="24"/>
        </w:rPr>
        <w:t>A fiscalização financeira e orçamentária do Município é exercida mediante controle externo da Câmara Municipal, auxiliada pelo Tribunal de Contas do Estado de Mato Grosso, e pelos sistemas de controle interno do Poder Executivo Municipal, na forma da lei</w:t>
      </w:r>
      <w:r>
        <w:rPr>
          <w:rFonts w:ascii="Arial" w:hAnsi="Arial" w:cs="Times New Roman"/>
          <w:b/>
          <w:bCs/>
          <w:sz w:val="24"/>
          <w:szCs w:val="24"/>
        </w:rPr>
        <w:t>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Parágrafo Único. </w:t>
      </w:r>
      <w:r>
        <w:rPr>
          <w:rFonts w:ascii="Arial" w:hAnsi="Arial" w:cs="Times New Roman"/>
          <w:sz w:val="24"/>
          <w:szCs w:val="24"/>
        </w:rPr>
        <w:t>O procedimento interno da Câmara Municipal para fins de tomada de contas anuais, seja para sua aprovação ou rejeição, seguirá o estabelecido nesta resolução.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Art. 2º. </w:t>
      </w:r>
      <w:r>
        <w:rPr>
          <w:rFonts w:ascii="Arial" w:hAnsi="Arial" w:cs="Times New Roman"/>
          <w:sz w:val="24"/>
          <w:szCs w:val="24"/>
        </w:rPr>
        <w:t>À Câmara Municipal é vedado julgar as contas anuais enquanto sobre elas não houver emitido parecer o Tribunal de Contas do Estado de Mato Grosso</w:t>
      </w:r>
      <w:r>
        <w:rPr>
          <w:rFonts w:ascii="Arial" w:hAnsi="Arial" w:cs="Times New Roman"/>
          <w:bCs/>
          <w:sz w:val="24"/>
          <w:szCs w:val="24"/>
        </w:rPr>
        <w:t>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Art. 3º.</w:t>
      </w:r>
      <w:r>
        <w:rPr>
          <w:rFonts w:ascii="Arial" w:hAnsi="Arial" w:cs="Times New Roman"/>
          <w:bCs/>
          <w:sz w:val="24"/>
          <w:szCs w:val="24"/>
        </w:rPr>
        <w:t xml:space="preserve"> O parecer prévio, emitido pelo Tribunal de Contas do Estado de Mato Grosso, sobre as contas que o Prefeito deve anualmente prestar, só deixará de prevalecer por decisão de 2/3 (dois terços) dos membros da Câmara Municipal, nos termos do §1º do artigo 31 da Constituição Federal de 1988.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§1º.</w:t>
      </w:r>
      <w:r>
        <w:rPr>
          <w:rFonts w:ascii="Arial" w:hAnsi="Arial" w:cs="Times New Roman"/>
          <w:bCs/>
          <w:sz w:val="24"/>
          <w:szCs w:val="24"/>
        </w:rPr>
        <w:t xml:space="preserve"> Recebido o Parecer Prévio do Tribunal de Contas pela Câmara Municipal, o mesmo será submetido à votação no prazo de até 60 (sessenta dias) contados do seu recebimento.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§2º.</w:t>
      </w:r>
      <w:r>
        <w:rPr>
          <w:rFonts w:ascii="Arial" w:hAnsi="Arial" w:cs="Times New Roman"/>
          <w:bCs/>
          <w:sz w:val="24"/>
          <w:szCs w:val="24"/>
        </w:rPr>
        <w:t xml:space="preserve"> Caso não atingido o quórum para a desconsideração do Parecer Prévio do Tribunal de Contas do Estado, será editado e aprovado, logo em seguida, o Decreto Legislativo de Julgamento das Contas Anuais nos termos do parecer prévio emitido.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Art. 4º.</w:t>
      </w:r>
      <w:r>
        <w:rPr>
          <w:rFonts w:ascii="Arial" w:hAnsi="Arial" w:cs="Times New Roman"/>
          <w:bCs/>
          <w:sz w:val="24"/>
          <w:szCs w:val="24"/>
        </w:rPr>
        <w:t xml:space="preserve"> Na hipótese de desconsideração do parecer prévio do Tribunal de Contas, quando este for pela aprovação das contas, </w:t>
      </w:r>
      <w:proofErr w:type="gramStart"/>
      <w:r>
        <w:rPr>
          <w:rFonts w:ascii="Arial" w:hAnsi="Arial" w:cs="Times New Roman"/>
          <w:bCs/>
          <w:sz w:val="24"/>
          <w:szCs w:val="24"/>
        </w:rPr>
        <w:t>deverá</w:t>
      </w:r>
      <w:proofErr w:type="gramEnd"/>
      <w:r>
        <w:rPr>
          <w:rFonts w:ascii="Arial" w:hAnsi="Arial" w:cs="Times New Roman"/>
          <w:bCs/>
          <w:sz w:val="24"/>
          <w:szCs w:val="24"/>
        </w:rPr>
        <w:t xml:space="preserve"> ser apresentado os fundamentos da mesma, através de relatório escrito com a exposição dos fatos e a indicação das provas, o qual será subscrito por no mínimo 1/3 da Câmara Municipal, os quais ficarão impedidos de integrar a Comissão Processante.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§1º.</w:t>
      </w:r>
      <w:r>
        <w:rPr>
          <w:rFonts w:ascii="Arial" w:hAnsi="Arial" w:cs="Times New Roman"/>
          <w:bCs/>
          <w:sz w:val="24"/>
          <w:szCs w:val="24"/>
        </w:rPr>
        <w:t xml:space="preserve"> De posse do relatório, o Presidente da Câmara, na primeira sessão, determinará sua leitura e consultará a Câmara sobre o seu recebimento, seguindo-se o procedimento do artigo 5º do Decreto-Lei 201/67, no que couber, bem como o respectivo trâmite: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I –</w:t>
      </w:r>
      <w:r>
        <w:rPr>
          <w:rFonts w:ascii="Arial" w:hAnsi="Arial" w:cs="Times New Roman"/>
          <w:bCs/>
          <w:sz w:val="24"/>
          <w:szCs w:val="24"/>
        </w:rPr>
        <w:t xml:space="preserve"> Decidido o recebimento, pelo voto da maioria dos presentes, na mesma sessão será constituída a Comissão processante, com três Vereadores sorteados entre os desimpedidos, os quais elegerão, desde logo, o Presidente e o Relator.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 –</w:t>
      </w:r>
      <w:r>
        <w:rPr>
          <w:rFonts w:ascii="Arial" w:hAnsi="Arial"/>
          <w:sz w:val="24"/>
          <w:szCs w:val="24"/>
        </w:rPr>
        <w:t xml:space="preserve"> Recebendo o processo, o Presidente da Comissão iniciará os trabalhos, dentro em cinco dias, notificando pessoalmente ou por correio (via AR) o Gestor responsável pelas Contas objeto do julgamento, com a remessa de cópia do Parecer Prévio do Tribunal de Contas, do Relatório e dos documentos que o instruírem, para que, no prazo de 10 (dez) dias, </w:t>
      </w:r>
      <w:proofErr w:type="gramStart"/>
      <w:r>
        <w:rPr>
          <w:rFonts w:ascii="Arial" w:hAnsi="Arial"/>
          <w:sz w:val="24"/>
          <w:szCs w:val="24"/>
        </w:rPr>
        <w:t>apresente</w:t>
      </w:r>
      <w:proofErr w:type="gramEnd"/>
      <w:r>
        <w:rPr>
          <w:rFonts w:ascii="Arial" w:hAnsi="Arial"/>
          <w:sz w:val="24"/>
          <w:szCs w:val="24"/>
        </w:rPr>
        <w:t xml:space="preserve"> 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defesa</w:t>
      </w:r>
      <w:proofErr w:type="gramEnd"/>
      <w:r>
        <w:rPr>
          <w:rFonts w:ascii="Arial" w:hAnsi="Arial"/>
          <w:sz w:val="24"/>
          <w:szCs w:val="24"/>
        </w:rPr>
        <w:t xml:space="preserve"> prévia, por escrito, indique as provas que pretender produzir e arrole testemunhas, até o máximo de dez.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III –</w:t>
      </w:r>
      <w:r>
        <w:rPr>
          <w:rFonts w:ascii="Arial" w:hAnsi="Arial"/>
          <w:sz w:val="24"/>
          <w:szCs w:val="24"/>
        </w:rPr>
        <w:t xml:space="preserve"> Se estiver ausente do Município, ou não for encontrado, a notificação far-se-á por edital, publicado duas vezes, no órgão oficial, com intervalo de três dias, pelo menos, contado o prazo da primeira publicação. 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IV –</w:t>
      </w:r>
      <w:r>
        <w:rPr>
          <w:rFonts w:ascii="Arial" w:hAnsi="Arial"/>
          <w:sz w:val="24"/>
          <w:szCs w:val="24"/>
        </w:rPr>
        <w:t xml:space="preserve"> Decorrido o prazo de defesa, a Comissão processante emitirá parecer dentro em </w:t>
      </w:r>
      <w:proofErr w:type="gramStart"/>
      <w:r>
        <w:rPr>
          <w:rFonts w:ascii="Arial" w:hAnsi="Arial"/>
          <w:sz w:val="24"/>
          <w:szCs w:val="24"/>
        </w:rPr>
        <w:t>5</w:t>
      </w:r>
      <w:proofErr w:type="gramEnd"/>
      <w:r>
        <w:rPr>
          <w:rFonts w:ascii="Arial" w:hAnsi="Arial"/>
          <w:sz w:val="24"/>
          <w:szCs w:val="24"/>
        </w:rPr>
        <w:t xml:space="preserve"> (cinco) dias, opinando pelo prosseguimento ou arquivamento da denúncia, o qual, neste caso, será submetido ao Plenário.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 –</w:t>
      </w:r>
      <w:r>
        <w:rPr>
          <w:rFonts w:ascii="Arial" w:hAnsi="Arial"/>
          <w:sz w:val="24"/>
          <w:szCs w:val="24"/>
        </w:rPr>
        <w:t xml:space="preserve"> Se a Comissão opinar pelo prosseguimento, o Presidente designará desde logo, o início da instrução, e </w:t>
      </w:r>
      <w:proofErr w:type="gramStart"/>
      <w:r>
        <w:rPr>
          <w:rFonts w:ascii="Arial" w:hAnsi="Arial"/>
          <w:sz w:val="24"/>
          <w:szCs w:val="24"/>
        </w:rPr>
        <w:t>determinará</w:t>
      </w:r>
      <w:proofErr w:type="gramEnd"/>
      <w:r>
        <w:rPr>
          <w:rFonts w:ascii="Arial" w:hAnsi="Arial"/>
          <w:sz w:val="24"/>
          <w:szCs w:val="24"/>
        </w:rPr>
        <w:t xml:space="preserve"> os atos, diligências e audiências que se fizerem necessários, para o depoimento do denunciado e inquirição das testemunhas.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 –</w:t>
      </w:r>
      <w:r>
        <w:rPr>
          <w:rFonts w:ascii="Arial" w:hAnsi="Arial"/>
          <w:sz w:val="24"/>
          <w:szCs w:val="24"/>
        </w:rPr>
        <w:t xml:space="preserve"> O denunciado deverá ser intimado de todos os atos do processo, pessoalmente ou por correio, ou na pessoa de seu procurador, nos mesmos moldes, com a antecedência, pelo menos, de 24hs (vinte e quatro horas), sendo lhe permitido assistir as diligências e audiências, bem como formular perguntas e reperguntas </w:t>
      </w:r>
      <w:proofErr w:type="gramStart"/>
      <w:r>
        <w:rPr>
          <w:rFonts w:ascii="Arial" w:hAnsi="Arial"/>
          <w:sz w:val="24"/>
          <w:szCs w:val="24"/>
        </w:rPr>
        <w:t>às</w:t>
      </w:r>
      <w:proofErr w:type="gramEnd"/>
      <w:r>
        <w:rPr>
          <w:rFonts w:ascii="Arial" w:hAnsi="Arial"/>
          <w:sz w:val="24"/>
          <w:szCs w:val="24"/>
        </w:rPr>
        <w:t xml:space="preserve"> testemunhas e requerer o que for de interesse da defesa.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bookmarkStart w:id="0" w:name="art5v"/>
      <w:bookmarkEnd w:id="0"/>
      <w:r>
        <w:rPr>
          <w:rFonts w:ascii="Arial" w:hAnsi="Arial"/>
          <w:b/>
          <w:bCs/>
          <w:color w:val="000000"/>
          <w:sz w:val="24"/>
          <w:szCs w:val="24"/>
        </w:rPr>
        <w:t>VI –</w:t>
      </w:r>
      <w:r>
        <w:rPr>
          <w:rFonts w:ascii="Arial" w:hAnsi="Arial"/>
          <w:color w:val="000000"/>
          <w:sz w:val="24"/>
          <w:szCs w:val="24"/>
        </w:rPr>
        <w:t xml:space="preserve"> Concluída a instrução, será aberta vista do processo ao denunciado, para razões escritas, no prazo de </w:t>
      </w:r>
      <w:proofErr w:type="gramStart"/>
      <w:r>
        <w:rPr>
          <w:rFonts w:ascii="Arial" w:hAnsi="Arial"/>
          <w:color w:val="000000"/>
          <w:sz w:val="24"/>
          <w:szCs w:val="24"/>
        </w:rPr>
        <w:t>5</w:t>
      </w:r>
      <w:proofErr w:type="gramEnd"/>
      <w:r>
        <w:rPr>
          <w:rFonts w:ascii="Arial" w:hAnsi="Arial"/>
          <w:color w:val="000000"/>
          <w:sz w:val="24"/>
          <w:szCs w:val="24"/>
        </w:rPr>
        <w:t xml:space="preserve"> (cinco) dias, e, após, a Comissão processante emitirá parecer final, pela procedência ou improcedência das Contas, e solicitará ao Presidente da Câmara a convocação de sessão para julgamento. 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VII –</w:t>
      </w:r>
      <w:r>
        <w:rPr>
          <w:rFonts w:ascii="Arial" w:hAnsi="Arial"/>
          <w:color w:val="000000"/>
          <w:sz w:val="24"/>
          <w:szCs w:val="24"/>
        </w:rPr>
        <w:t xml:space="preserve"> Na sessão de julgamento</w:t>
      </w:r>
      <w:proofErr w:type="gramStart"/>
      <w:r>
        <w:rPr>
          <w:rFonts w:ascii="Arial" w:hAnsi="Arial"/>
          <w:color w:val="000000"/>
          <w:sz w:val="24"/>
          <w:szCs w:val="24"/>
        </w:rPr>
        <w:t>, serão</w:t>
      </w:r>
      <w:proofErr w:type="gramEnd"/>
      <w:r>
        <w:rPr>
          <w:rFonts w:ascii="Arial" w:hAnsi="Arial"/>
          <w:color w:val="000000"/>
          <w:sz w:val="24"/>
          <w:szCs w:val="24"/>
        </w:rPr>
        <w:t xml:space="preserve"> lidas as peças requeridas por qualquer dos Vereadores e pelos denunciados, e, a seguir, os que desejarem poderão manifestar-se verbalmente, pelo tempo máximo de 15 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color w:val="000000"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color w:val="000000"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color w:val="000000"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color w:val="000000"/>
          <w:sz w:val="24"/>
          <w:szCs w:val="24"/>
        </w:rPr>
      </w:pP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(quinze) minutos cada um, e, ao final, o denunciado, ou seu procurador, terá o prazo máximo de </w:t>
      </w:r>
      <w:proofErr w:type="gramStart"/>
      <w:r>
        <w:rPr>
          <w:rFonts w:ascii="Arial" w:hAnsi="Arial"/>
          <w:color w:val="000000"/>
          <w:sz w:val="24"/>
          <w:szCs w:val="24"/>
        </w:rPr>
        <w:t>2</w:t>
      </w:r>
      <w:proofErr w:type="gramEnd"/>
      <w:r>
        <w:rPr>
          <w:rFonts w:ascii="Arial" w:hAnsi="Arial"/>
          <w:color w:val="000000"/>
          <w:sz w:val="24"/>
          <w:szCs w:val="24"/>
        </w:rPr>
        <w:t xml:space="preserve"> (duas) horas para produzir sua defesa oral;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bookmarkStart w:id="1" w:name="art5vi"/>
      <w:bookmarkEnd w:id="1"/>
      <w:r>
        <w:rPr>
          <w:rFonts w:ascii="Arial" w:hAnsi="Arial"/>
          <w:b/>
          <w:bCs/>
          <w:sz w:val="24"/>
          <w:szCs w:val="24"/>
        </w:rPr>
        <w:t>VIII –</w:t>
      </w:r>
      <w:r>
        <w:rPr>
          <w:rFonts w:ascii="Arial" w:hAnsi="Arial"/>
          <w:sz w:val="24"/>
          <w:szCs w:val="24"/>
        </w:rPr>
        <w:t xml:space="preserve"> Concluída a defesa, proceder-se-á a votação nominal,</w:t>
      </w:r>
      <w:proofErr w:type="gramStart"/>
      <w:r>
        <w:rPr>
          <w:rFonts w:ascii="Arial" w:hAnsi="Arial"/>
          <w:sz w:val="24"/>
          <w:szCs w:val="24"/>
        </w:rPr>
        <w:t xml:space="preserve">  </w:t>
      </w:r>
      <w:proofErr w:type="gramEnd"/>
      <w:r>
        <w:rPr>
          <w:rFonts w:ascii="Arial" w:hAnsi="Arial"/>
          <w:sz w:val="24"/>
          <w:szCs w:val="24"/>
        </w:rPr>
        <w:t xml:space="preserve">considerando-se Rejeitadas as Contas pelo voto de 2/3 (dois terços), pelo menos, dos membros da Câmara, caso o parecer prévio inicial do Tribunal de Contas seja pela Aprovação das Contas. 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IX –</w:t>
      </w:r>
      <w:r>
        <w:rPr>
          <w:rFonts w:ascii="Arial" w:hAnsi="Arial"/>
          <w:sz w:val="24"/>
          <w:szCs w:val="24"/>
        </w:rPr>
        <w:t xml:space="preserve"> Concluído o julgamento, o Presidente da Câmara proclamará imediatamente o resultado e fará lavrar ata que consigne a votação nominal sobre as Contas, expedindo-se o competente Decreto Legislativo de Julgamento das Contas. 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X –</w:t>
      </w:r>
      <w:r>
        <w:rPr>
          <w:rFonts w:ascii="Arial" w:hAnsi="Arial"/>
          <w:sz w:val="24"/>
          <w:szCs w:val="24"/>
        </w:rPr>
        <w:t xml:space="preserve"> Não atingido o quórum para julgamento das Contas, o Presidente determinará o arquivamento do processo. Em caso de Rejeição das Contas, o Presidente da Câmara comunicará à Justiça Eleitoral o resultado, e em qualquer caso o Tribunal de Contas do Estado do Mato Grosso.</w:t>
      </w:r>
    </w:p>
    <w:p w:rsidR="009B1195" w:rsidRDefault="009B1195" w:rsidP="009B119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XI –</w:t>
      </w:r>
      <w:r>
        <w:rPr>
          <w:rFonts w:ascii="Arial" w:hAnsi="Arial"/>
          <w:sz w:val="24"/>
          <w:szCs w:val="24"/>
        </w:rPr>
        <w:t xml:space="preserve"> O processo, a que se refere este artigo, deverá estar concluído dentro de 90 (noventa dias), contados da data em que se efetivar a notificação do acusado, e transcorrido o prazo sem o julgamento, o processo será arquivado, prevalecendo o disposto no Parecer Prévio do Tribunal de Contas, emitindo-se desde já o Decreto Legislativo nos mesmos moldes do parecer.</w:t>
      </w:r>
    </w:p>
    <w:p w:rsidR="009B1195" w:rsidRDefault="009B1195" w:rsidP="009B1195">
      <w:pPr>
        <w:spacing w:after="0"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  <w:t xml:space="preserve">Art. 9º – 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Esta Resolução entra em vigor na data de sua publicação.</w:t>
      </w:r>
    </w:p>
    <w:p w:rsidR="009B1195" w:rsidRDefault="009B1195" w:rsidP="009B1195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</w:p>
    <w:p w:rsidR="009B1195" w:rsidRDefault="009B1195" w:rsidP="009B1195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</w:p>
    <w:p w:rsidR="009B1195" w:rsidRDefault="009B1195" w:rsidP="009B1195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</w:p>
    <w:p w:rsidR="009B1195" w:rsidRDefault="009B1195" w:rsidP="009B1195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</w:p>
    <w:p w:rsidR="009B1195" w:rsidRDefault="009B1195" w:rsidP="009B1195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</w:p>
    <w:p w:rsidR="009B1195" w:rsidRDefault="009B1195" w:rsidP="009B1195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</w:p>
    <w:p w:rsidR="009B1195" w:rsidRDefault="009B1195" w:rsidP="009B1195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  <w:bookmarkStart w:id="2" w:name="_GoBack"/>
      <w:bookmarkEnd w:id="2"/>
    </w:p>
    <w:p w:rsidR="009B1195" w:rsidRDefault="009B1195" w:rsidP="009B1195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Palácio Adiel </w:t>
      </w:r>
      <w:r>
        <w:rPr>
          <w:rFonts w:ascii="Arial" w:hAnsi="Arial" w:cs="Times New Roman"/>
          <w:b/>
          <w:bCs/>
          <w:sz w:val="24"/>
          <w:szCs w:val="24"/>
        </w:rPr>
        <w:t>Antônio</w:t>
      </w:r>
      <w:r>
        <w:rPr>
          <w:rFonts w:ascii="Arial" w:hAnsi="Arial" w:cs="Times New Roman"/>
          <w:b/>
          <w:bCs/>
          <w:sz w:val="24"/>
          <w:szCs w:val="24"/>
        </w:rPr>
        <w:t xml:space="preserve"> Ribeiro</w:t>
      </w: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Gabinete da Presidência da Câmara Municipal</w:t>
      </w: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Nova X</w:t>
      </w:r>
      <w:r>
        <w:rPr>
          <w:rFonts w:ascii="Arial" w:hAnsi="Arial" w:cs="Times New Roman"/>
          <w:b/>
          <w:bCs/>
          <w:sz w:val="24"/>
          <w:szCs w:val="24"/>
        </w:rPr>
        <w:t>avantina/MT, 11 de junho de 2021</w:t>
      </w:r>
      <w:r>
        <w:rPr>
          <w:rFonts w:ascii="Arial" w:hAnsi="Arial" w:cs="Times New Roman"/>
          <w:b/>
          <w:bCs/>
          <w:sz w:val="24"/>
          <w:szCs w:val="24"/>
        </w:rPr>
        <w:t>.</w:t>
      </w: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cs="Times New Roman"/>
          <w:b/>
          <w:bCs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cs="Times New Roman"/>
          <w:b/>
          <w:bCs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cs="Times New Roman"/>
          <w:b/>
          <w:bCs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Jubio Carlos Montel de Moraes (Jubinha)</w:t>
      </w: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Presidente da Câmara Municipal</w:t>
      </w: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Anilton Silva de Moura</w:t>
      </w: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Vice Presidente</w:t>
      </w: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Elias Bueno de Souza</w:t>
      </w: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1º Secretario</w:t>
      </w: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Sebastião Nunes de Oliveira</w:t>
      </w: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2º Secretario</w:t>
      </w:r>
    </w:p>
    <w:p w:rsidR="009B1195" w:rsidRDefault="009B1195" w:rsidP="009B1195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</w:p>
    <w:p w:rsidR="009B1195" w:rsidRDefault="009B1195" w:rsidP="009B1195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BE1868" w:rsidRDefault="00BE1868"/>
    <w:p w:rsidR="009B1195" w:rsidRDefault="009B1195"/>
    <w:sectPr w:rsidR="009B119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95"/>
    <w:rsid w:val="009B1195"/>
    <w:rsid w:val="00B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19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19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2021-06-11T17:29:00Z</cp:lastPrinted>
  <dcterms:created xsi:type="dcterms:W3CDTF">2021-06-11T17:20:00Z</dcterms:created>
  <dcterms:modified xsi:type="dcterms:W3CDTF">2021-06-11T17:31:00Z</dcterms:modified>
</cp:coreProperties>
</file>