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146</w:t>
      </w:r>
      <w:r>
        <w:rPr>
          <w:rFonts w:asciiTheme="majorHAnsi" w:hAnsiTheme="majorHAnsi"/>
          <w:b/>
        </w:rPr>
        <w:t>/2021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C23077" w:rsidRDefault="00C23077" w:rsidP="00C23077">
      <w:pPr>
        <w:rPr>
          <w:rFonts w:asciiTheme="majorHAnsi" w:hAnsiTheme="majorHAnsi"/>
          <w:b/>
        </w:rPr>
      </w:pPr>
    </w:p>
    <w:p w:rsidR="00C23077" w:rsidRDefault="00C23077" w:rsidP="00C2307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23077" w:rsidRDefault="00C23077" w:rsidP="00C2307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23077" w:rsidRDefault="00C23077" w:rsidP="00C230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Municipal, mostrando a necessidade de reativar as Associações de Bairro.</w:t>
      </w:r>
    </w:p>
    <w:p w:rsidR="00C23077" w:rsidRDefault="00C23077" w:rsidP="00C23077">
      <w:pPr>
        <w:jc w:val="both"/>
        <w:rPr>
          <w:rFonts w:asciiTheme="majorHAnsi" w:hAnsiTheme="majorHAnsi"/>
        </w:rPr>
      </w:pPr>
    </w:p>
    <w:p w:rsidR="00C23077" w:rsidRDefault="00C23077" w:rsidP="00C2307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23077" w:rsidRDefault="00C23077" w:rsidP="00C2307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23077" w:rsidRDefault="00C23077" w:rsidP="00C23077">
      <w:pPr>
        <w:jc w:val="both"/>
        <w:rPr>
          <w:rFonts w:asciiTheme="majorHAnsi" w:hAnsiTheme="majorHAnsi"/>
        </w:rPr>
      </w:pPr>
    </w:p>
    <w:p w:rsidR="00C23077" w:rsidRDefault="00C23077" w:rsidP="00C230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as Associações precisam ser reativadas o mais rápido possível, pois são áreas de grande </w:t>
      </w:r>
      <w:r>
        <w:rPr>
          <w:rFonts w:asciiTheme="majorHAnsi" w:hAnsiTheme="majorHAnsi"/>
        </w:rPr>
        <w:t>importância</w:t>
      </w:r>
      <w:r>
        <w:rPr>
          <w:rFonts w:asciiTheme="majorHAnsi" w:hAnsiTheme="majorHAnsi"/>
        </w:rPr>
        <w:t xml:space="preserve"> para o bom funcionamento e entretenimento de cada bairro, hoje as associações que tem prédio próprio encontram-se abandonados, sujos, rodeados pelo matagal ou </w:t>
      </w:r>
      <w:proofErr w:type="gramStart"/>
      <w:r>
        <w:rPr>
          <w:rFonts w:asciiTheme="majorHAnsi" w:hAnsiTheme="majorHAnsi"/>
        </w:rPr>
        <w:t>estão</w:t>
      </w:r>
      <w:proofErr w:type="gramEnd"/>
      <w:r>
        <w:rPr>
          <w:rFonts w:asciiTheme="majorHAnsi" w:hAnsiTheme="majorHAnsi"/>
        </w:rPr>
        <w:t xml:space="preserve"> invadidos por cidadãos que fazem dali sua residência própria. Após passar essa pandemia, essas associações serviriam para encontros de família, festas típicas, eventos, torneios, etc. proporcionando aos moradores lazer e diversão. Assim peço o apoio dos nobres Pares desta Casa de Leis para a aprovação desta nossa indicação.</w:t>
      </w:r>
    </w:p>
    <w:p w:rsidR="00C23077" w:rsidRDefault="00C23077" w:rsidP="00C23077">
      <w:pPr>
        <w:jc w:val="both"/>
        <w:rPr>
          <w:rFonts w:asciiTheme="majorHAnsi" w:hAnsiTheme="majorHAnsi"/>
        </w:rPr>
      </w:pPr>
    </w:p>
    <w:p w:rsidR="00C23077" w:rsidRDefault="00C23077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23077" w:rsidRDefault="00C23077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C23077" w:rsidRDefault="00C23077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 de Abril de 2021.</w:t>
      </w:r>
    </w:p>
    <w:p w:rsidR="00C23077" w:rsidRDefault="00C23077" w:rsidP="00C23077">
      <w:pPr>
        <w:jc w:val="center"/>
        <w:rPr>
          <w:rFonts w:asciiTheme="majorHAnsi" w:hAnsiTheme="majorHAnsi"/>
          <w:b/>
        </w:rPr>
      </w:pPr>
    </w:p>
    <w:p w:rsidR="00C23077" w:rsidRDefault="00C23077" w:rsidP="00C23077">
      <w:pPr>
        <w:jc w:val="both"/>
        <w:rPr>
          <w:rFonts w:asciiTheme="majorHAnsi" w:hAnsiTheme="majorHAnsi"/>
          <w:b/>
        </w:rPr>
      </w:pPr>
    </w:p>
    <w:p w:rsidR="00C23077" w:rsidRDefault="00C23077" w:rsidP="00C23077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C23077" w:rsidRDefault="00C23077" w:rsidP="00C23077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23077" w:rsidRDefault="00C23077" w:rsidP="00C23077">
      <w:pPr>
        <w:jc w:val="both"/>
        <w:rPr>
          <w:rFonts w:asciiTheme="majorHAnsi" w:hAnsiTheme="majorHAnsi"/>
          <w:b/>
        </w:rPr>
      </w:pPr>
    </w:p>
    <w:p w:rsidR="00C23077" w:rsidRDefault="00C23077" w:rsidP="00C23077">
      <w:pPr>
        <w:jc w:val="both"/>
        <w:rPr>
          <w:rFonts w:asciiTheme="majorHAnsi" w:hAnsiTheme="majorHAnsi"/>
          <w:b/>
        </w:rPr>
      </w:pPr>
    </w:p>
    <w:p w:rsidR="00C23077" w:rsidRDefault="00C23077" w:rsidP="00C23077">
      <w:pPr>
        <w:tabs>
          <w:tab w:val="left" w:pos="3315"/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EDEMUNDO A.G. DOS RESES</w:t>
      </w:r>
      <w:r>
        <w:rPr>
          <w:rFonts w:asciiTheme="majorHAnsi" w:hAnsiTheme="majorHAnsi"/>
          <w:b/>
        </w:rPr>
        <w:tab/>
        <w:t>ELIAS B. SOUZA</w:t>
      </w:r>
    </w:p>
    <w:p w:rsidR="00C23077" w:rsidRDefault="00C23077" w:rsidP="00C23077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23077" w:rsidRDefault="00C23077" w:rsidP="00C23077">
      <w:pPr>
        <w:rPr>
          <w:rFonts w:asciiTheme="majorHAnsi" w:hAnsiTheme="majorHAnsi"/>
          <w:b/>
        </w:rPr>
      </w:pPr>
    </w:p>
    <w:p w:rsidR="00C23077" w:rsidRDefault="00C23077" w:rsidP="00C23077">
      <w:pPr>
        <w:rPr>
          <w:rFonts w:asciiTheme="majorHAnsi" w:hAnsiTheme="majorHAnsi"/>
          <w:b/>
        </w:rPr>
      </w:pPr>
    </w:p>
    <w:p w:rsidR="00C23077" w:rsidRDefault="00C23077" w:rsidP="00C23077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C23077" w:rsidRDefault="00C23077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C23077" w:rsidRDefault="00C23077" w:rsidP="00C230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Vereador</w:t>
      </w:r>
      <w:r>
        <w:rPr>
          <w:rFonts w:asciiTheme="majorHAnsi" w:hAnsiTheme="majorHAnsi"/>
        </w:rPr>
        <w:tab/>
      </w:r>
    </w:p>
    <w:p w:rsidR="002651E8" w:rsidRDefault="002651E8"/>
    <w:sectPr w:rsidR="00265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77"/>
    <w:rsid w:val="002651E8"/>
    <w:rsid w:val="00C2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2021-04-05T17:38:00Z</dcterms:created>
  <dcterms:modified xsi:type="dcterms:W3CDTF">2021-04-05T17:38:00Z</dcterms:modified>
</cp:coreProperties>
</file>