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4FC" w:rsidRDefault="000504FC" w:rsidP="000504FC">
      <w:pPr>
        <w:jc w:val="both"/>
        <w:rPr>
          <w:b/>
          <w:sz w:val="28"/>
          <w:szCs w:val="28"/>
        </w:rPr>
      </w:pPr>
    </w:p>
    <w:p w:rsidR="000504FC" w:rsidRDefault="000504FC" w:rsidP="000504FC">
      <w:pPr>
        <w:jc w:val="both"/>
        <w:rPr>
          <w:b/>
          <w:sz w:val="28"/>
          <w:szCs w:val="28"/>
        </w:rPr>
      </w:pPr>
      <w:r>
        <w:rPr>
          <w:b/>
          <w:sz w:val="28"/>
          <w:szCs w:val="28"/>
        </w:rPr>
        <w:t xml:space="preserve">REQUERIMENTO Nº </w:t>
      </w:r>
      <w:r>
        <w:rPr>
          <w:b/>
          <w:sz w:val="28"/>
          <w:szCs w:val="28"/>
        </w:rPr>
        <w:t>0</w:t>
      </w:r>
      <w:r>
        <w:rPr>
          <w:b/>
          <w:sz w:val="28"/>
          <w:szCs w:val="28"/>
        </w:rPr>
        <w:t>19/2020</w:t>
      </w:r>
    </w:p>
    <w:p w:rsidR="000504FC" w:rsidRDefault="000504FC" w:rsidP="000504FC">
      <w:pPr>
        <w:jc w:val="both"/>
        <w:rPr>
          <w:b/>
          <w:sz w:val="28"/>
          <w:szCs w:val="28"/>
        </w:rPr>
      </w:pPr>
      <w:r>
        <w:rPr>
          <w:b/>
          <w:sz w:val="28"/>
          <w:szCs w:val="28"/>
        </w:rPr>
        <w:t xml:space="preserve"> AUTOR</w:t>
      </w:r>
      <w:r>
        <w:rPr>
          <w:b/>
          <w:sz w:val="28"/>
          <w:szCs w:val="28"/>
        </w:rPr>
        <w:t>ES</w:t>
      </w:r>
      <w:r>
        <w:rPr>
          <w:b/>
          <w:sz w:val="28"/>
          <w:szCs w:val="28"/>
        </w:rPr>
        <w:t>: ELIAS BUENO DE SOUZA</w:t>
      </w:r>
    </w:p>
    <w:p w:rsidR="000504FC" w:rsidRDefault="000504FC" w:rsidP="000504FC">
      <w:pPr>
        <w:jc w:val="both"/>
        <w:rPr>
          <w:b/>
          <w:sz w:val="28"/>
          <w:szCs w:val="28"/>
        </w:rPr>
      </w:pPr>
      <w:r>
        <w:rPr>
          <w:b/>
          <w:sz w:val="28"/>
          <w:szCs w:val="28"/>
        </w:rPr>
        <w:tab/>
        <w:t xml:space="preserve">      </w:t>
      </w:r>
      <w:r>
        <w:rPr>
          <w:b/>
          <w:sz w:val="28"/>
          <w:szCs w:val="28"/>
        </w:rPr>
        <w:t xml:space="preserve">      </w:t>
      </w:r>
      <w:bookmarkStart w:id="0" w:name="_GoBack"/>
      <w:bookmarkEnd w:id="0"/>
      <w:r>
        <w:rPr>
          <w:b/>
          <w:sz w:val="28"/>
          <w:szCs w:val="28"/>
        </w:rPr>
        <w:t xml:space="preserve"> VALTERI ARAUJO DA SILVA</w:t>
      </w:r>
    </w:p>
    <w:p w:rsidR="000504FC" w:rsidRDefault="000504FC" w:rsidP="000504FC">
      <w:pPr>
        <w:jc w:val="both"/>
        <w:rPr>
          <w:b/>
          <w:sz w:val="28"/>
          <w:szCs w:val="28"/>
        </w:rPr>
      </w:pPr>
    </w:p>
    <w:p w:rsidR="000504FC" w:rsidRDefault="000504FC" w:rsidP="000504FC">
      <w:pPr>
        <w:jc w:val="both"/>
        <w:rPr>
          <w:b/>
          <w:sz w:val="28"/>
          <w:szCs w:val="28"/>
        </w:rPr>
      </w:pPr>
      <w:r>
        <w:rPr>
          <w:b/>
          <w:sz w:val="28"/>
          <w:szCs w:val="28"/>
        </w:rPr>
        <w:tab/>
      </w:r>
      <w:r>
        <w:rPr>
          <w:b/>
          <w:sz w:val="28"/>
          <w:szCs w:val="28"/>
        </w:rPr>
        <w:tab/>
        <w:t>Senhor Presidente</w:t>
      </w:r>
    </w:p>
    <w:p w:rsidR="000504FC" w:rsidRDefault="000504FC" w:rsidP="000504FC">
      <w:pPr>
        <w:jc w:val="both"/>
        <w:rPr>
          <w:b/>
          <w:sz w:val="28"/>
          <w:szCs w:val="28"/>
        </w:rPr>
      </w:pPr>
    </w:p>
    <w:p w:rsidR="000504FC" w:rsidRDefault="000504FC" w:rsidP="000504FC">
      <w:pPr>
        <w:jc w:val="both"/>
        <w:rPr>
          <w:bCs/>
          <w:sz w:val="28"/>
          <w:szCs w:val="28"/>
        </w:rPr>
      </w:pPr>
      <w:r>
        <w:rPr>
          <w:b/>
          <w:sz w:val="28"/>
          <w:szCs w:val="28"/>
        </w:rPr>
        <w:tab/>
      </w:r>
      <w:r>
        <w:rPr>
          <w:b/>
          <w:sz w:val="28"/>
          <w:szCs w:val="28"/>
        </w:rPr>
        <w:tab/>
      </w:r>
      <w:r>
        <w:rPr>
          <w:bCs/>
          <w:sz w:val="28"/>
          <w:szCs w:val="28"/>
        </w:rPr>
        <w:t>De acordo com o Regimento Interno desta Casa de Leis e depois de ouvido o soberano Plenário solicito a V.Exa</w:t>
      </w:r>
      <w:proofErr w:type="gramStart"/>
      <w:r>
        <w:rPr>
          <w:bCs/>
          <w:sz w:val="28"/>
          <w:szCs w:val="28"/>
        </w:rPr>
        <w:t>.,</w:t>
      </w:r>
      <w:proofErr w:type="gramEnd"/>
      <w:r>
        <w:rPr>
          <w:bCs/>
          <w:sz w:val="28"/>
          <w:szCs w:val="28"/>
        </w:rPr>
        <w:t xml:space="preserve"> que seja encaminhado expediente ao Presidente da Câmara Municipal requerendo que na sessão de discussão do Projeto de Lei nº 29/2020 do Poder Executivo que dispõe sobre a suspensão do pagamento dos repasses da contribuição previdenciária patronal ao PREVINX, e dá  outras providencias, seja convocado o Contador da Prefeitura Municipal e o Presidente do PREVINX, para que possamos ter conhecimento do impacto desta suspensão de pagamento. Solicitamos que as partes convocadas apresentem relatório das consequências que poderão ocorrer no caso da suspensão do pagamento, tanto para o Município quanto ao PREVINX, de acordo com o parecer do Procurador Jurídico da Câmara Municipal.</w:t>
      </w:r>
    </w:p>
    <w:p w:rsidR="000504FC" w:rsidRDefault="000504FC" w:rsidP="000504FC">
      <w:pPr>
        <w:jc w:val="both"/>
        <w:rPr>
          <w:bCs/>
          <w:sz w:val="28"/>
          <w:szCs w:val="28"/>
        </w:rPr>
      </w:pPr>
    </w:p>
    <w:p w:rsidR="000504FC" w:rsidRPr="000504FC" w:rsidRDefault="000504FC" w:rsidP="000504FC">
      <w:pPr>
        <w:jc w:val="both"/>
        <w:rPr>
          <w:b/>
          <w:bCs/>
          <w:sz w:val="28"/>
          <w:szCs w:val="28"/>
        </w:rPr>
      </w:pPr>
      <w:r>
        <w:rPr>
          <w:bCs/>
          <w:sz w:val="28"/>
          <w:szCs w:val="28"/>
        </w:rPr>
        <w:tab/>
      </w:r>
      <w:r>
        <w:rPr>
          <w:bCs/>
          <w:sz w:val="28"/>
          <w:szCs w:val="28"/>
        </w:rPr>
        <w:tab/>
      </w:r>
      <w:r w:rsidRPr="000504FC">
        <w:rPr>
          <w:b/>
          <w:bCs/>
          <w:sz w:val="28"/>
          <w:szCs w:val="28"/>
        </w:rPr>
        <w:t>J U S T I F I C A T I V A</w:t>
      </w:r>
    </w:p>
    <w:p w:rsidR="000504FC" w:rsidRDefault="000504FC" w:rsidP="000504FC">
      <w:pPr>
        <w:jc w:val="both"/>
        <w:rPr>
          <w:bCs/>
          <w:sz w:val="28"/>
          <w:szCs w:val="28"/>
        </w:rPr>
      </w:pPr>
    </w:p>
    <w:p w:rsidR="000504FC" w:rsidRDefault="000504FC" w:rsidP="000504FC">
      <w:pPr>
        <w:jc w:val="both"/>
        <w:rPr>
          <w:bCs/>
          <w:sz w:val="28"/>
          <w:szCs w:val="28"/>
        </w:rPr>
      </w:pPr>
      <w:r>
        <w:rPr>
          <w:bCs/>
          <w:sz w:val="28"/>
          <w:szCs w:val="28"/>
        </w:rPr>
        <w:tab/>
      </w:r>
      <w:r>
        <w:rPr>
          <w:bCs/>
          <w:sz w:val="28"/>
          <w:szCs w:val="28"/>
        </w:rPr>
        <w:tab/>
        <w:t>Esse nosso requerimento se justifica pelo fato de que temos que conhecer o impacto dos dois lados, tanto Município como PREVINX para podermos tomar uma decisão sem prejudicar nenhuma das partes envolvidas nesta suspensão. Assim pedimos o apoio dos nobres pares desta casa de leis para aprovação deste nosso requerimento.</w:t>
      </w:r>
    </w:p>
    <w:p w:rsidR="000504FC" w:rsidRDefault="000504FC" w:rsidP="000504FC">
      <w:pPr>
        <w:jc w:val="both"/>
        <w:rPr>
          <w:bCs/>
          <w:sz w:val="28"/>
          <w:szCs w:val="28"/>
        </w:rPr>
      </w:pPr>
    </w:p>
    <w:p w:rsidR="000504FC" w:rsidRDefault="000504FC" w:rsidP="000504FC">
      <w:pPr>
        <w:jc w:val="both"/>
        <w:rPr>
          <w:bCs/>
          <w:sz w:val="28"/>
          <w:szCs w:val="28"/>
        </w:rPr>
      </w:pPr>
      <w:r>
        <w:rPr>
          <w:bCs/>
          <w:sz w:val="28"/>
          <w:szCs w:val="28"/>
        </w:rPr>
        <w:tab/>
      </w:r>
      <w:r>
        <w:rPr>
          <w:bCs/>
          <w:sz w:val="28"/>
          <w:szCs w:val="28"/>
        </w:rPr>
        <w:tab/>
        <w:t xml:space="preserve">Palácio Adiel Antônio Ribeiro </w:t>
      </w:r>
    </w:p>
    <w:p w:rsidR="000504FC" w:rsidRDefault="000504FC" w:rsidP="000504FC">
      <w:pPr>
        <w:jc w:val="both"/>
        <w:rPr>
          <w:bCs/>
          <w:sz w:val="28"/>
          <w:szCs w:val="28"/>
        </w:rPr>
      </w:pPr>
      <w:r>
        <w:rPr>
          <w:bCs/>
          <w:sz w:val="28"/>
          <w:szCs w:val="28"/>
        </w:rPr>
        <w:tab/>
      </w:r>
      <w:r>
        <w:rPr>
          <w:bCs/>
          <w:sz w:val="28"/>
          <w:szCs w:val="28"/>
        </w:rPr>
        <w:tab/>
        <w:t>Sala das Sessões da Câmara Municipal</w:t>
      </w:r>
    </w:p>
    <w:p w:rsidR="000504FC" w:rsidRDefault="000504FC" w:rsidP="000504FC">
      <w:pPr>
        <w:jc w:val="both"/>
        <w:rPr>
          <w:bCs/>
          <w:sz w:val="28"/>
          <w:szCs w:val="28"/>
        </w:rPr>
      </w:pPr>
      <w:r>
        <w:rPr>
          <w:bCs/>
          <w:sz w:val="28"/>
          <w:szCs w:val="28"/>
        </w:rPr>
        <w:tab/>
      </w:r>
      <w:r>
        <w:rPr>
          <w:bCs/>
          <w:sz w:val="28"/>
          <w:szCs w:val="28"/>
        </w:rPr>
        <w:tab/>
        <w:t>Nova Xavantina-MT, 22 de junho de 2020</w:t>
      </w:r>
      <w:r>
        <w:rPr>
          <w:bCs/>
          <w:sz w:val="28"/>
          <w:szCs w:val="28"/>
        </w:rPr>
        <w:t>.</w:t>
      </w:r>
    </w:p>
    <w:p w:rsidR="000504FC" w:rsidRDefault="000504FC" w:rsidP="000504FC">
      <w:pPr>
        <w:jc w:val="both"/>
        <w:rPr>
          <w:bCs/>
          <w:sz w:val="28"/>
          <w:szCs w:val="28"/>
        </w:rPr>
      </w:pPr>
    </w:p>
    <w:p w:rsidR="000504FC" w:rsidRDefault="000504FC" w:rsidP="000504FC">
      <w:pPr>
        <w:jc w:val="both"/>
        <w:rPr>
          <w:bCs/>
          <w:sz w:val="28"/>
          <w:szCs w:val="28"/>
        </w:rPr>
      </w:pPr>
      <w:r>
        <w:rPr>
          <w:bCs/>
          <w:sz w:val="28"/>
          <w:szCs w:val="28"/>
        </w:rPr>
        <w:tab/>
      </w:r>
      <w:r>
        <w:rPr>
          <w:bCs/>
          <w:sz w:val="28"/>
          <w:szCs w:val="28"/>
        </w:rPr>
        <w:tab/>
        <w:t>Elias Bueno de Souza</w:t>
      </w:r>
    </w:p>
    <w:p w:rsidR="000504FC" w:rsidRDefault="000504FC" w:rsidP="000504FC">
      <w:pPr>
        <w:jc w:val="both"/>
        <w:rPr>
          <w:bCs/>
          <w:sz w:val="28"/>
          <w:szCs w:val="28"/>
        </w:rPr>
      </w:pPr>
      <w:r>
        <w:rPr>
          <w:bCs/>
          <w:sz w:val="28"/>
          <w:szCs w:val="28"/>
        </w:rPr>
        <w:tab/>
      </w:r>
      <w:r>
        <w:rPr>
          <w:bCs/>
          <w:sz w:val="28"/>
          <w:szCs w:val="28"/>
        </w:rPr>
        <w:tab/>
        <w:t>Vereador</w:t>
      </w:r>
    </w:p>
    <w:p w:rsidR="000504FC" w:rsidRDefault="000504FC" w:rsidP="000504FC">
      <w:pPr>
        <w:jc w:val="both"/>
        <w:rPr>
          <w:bCs/>
          <w:sz w:val="28"/>
          <w:szCs w:val="28"/>
        </w:rPr>
      </w:pPr>
    </w:p>
    <w:p w:rsidR="000504FC" w:rsidRDefault="000504FC" w:rsidP="000504FC">
      <w:pPr>
        <w:jc w:val="both"/>
        <w:rPr>
          <w:bCs/>
          <w:sz w:val="28"/>
          <w:szCs w:val="28"/>
        </w:rPr>
      </w:pPr>
      <w:r>
        <w:rPr>
          <w:bCs/>
          <w:sz w:val="28"/>
          <w:szCs w:val="28"/>
        </w:rPr>
        <w:tab/>
      </w:r>
      <w:r>
        <w:rPr>
          <w:bCs/>
          <w:sz w:val="28"/>
          <w:szCs w:val="28"/>
        </w:rPr>
        <w:tab/>
        <w:t>Valteri Araújo da Silva</w:t>
      </w:r>
    </w:p>
    <w:p w:rsidR="000504FC" w:rsidRDefault="000504FC" w:rsidP="000504FC">
      <w:pPr>
        <w:jc w:val="both"/>
        <w:rPr>
          <w:bCs/>
          <w:sz w:val="28"/>
          <w:szCs w:val="28"/>
        </w:rPr>
      </w:pPr>
      <w:r>
        <w:rPr>
          <w:bCs/>
          <w:sz w:val="28"/>
          <w:szCs w:val="28"/>
        </w:rPr>
        <w:tab/>
      </w:r>
      <w:r>
        <w:rPr>
          <w:bCs/>
          <w:sz w:val="28"/>
          <w:szCs w:val="28"/>
        </w:rPr>
        <w:tab/>
        <w:t>Vereador</w:t>
      </w:r>
    </w:p>
    <w:p w:rsidR="000504FC" w:rsidRDefault="000504FC" w:rsidP="000504FC">
      <w:pPr>
        <w:jc w:val="both"/>
        <w:rPr>
          <w:b/>
          <w:sz w:val="28"/>
          <w:szCs w:val="28"/>
        </w:rPr>
      </w:pPr>
    </w:p>
    <w:p w:rsidR="00CF2338" w:rsidRDefault="00CF2338"/>
    <w:sectPr w:rsidR="00CF23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4FC"/>
    <w:rsid w:val="000504FC"/>
    <w:rsid w:val="00CF23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4F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4F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4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1226</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2020-06-23T20:11:00Z</dcterms:created>
  <dcterms:modified xsi:type="dcterms:W3CDTF">2020-06-23T20:12:00Z</dcterms:modified>
</cp:coreProperties>
</file>