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5A" w:rsidRDefault="00CD045A" w:rsidP="00CD045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REQUERIMENTO N° 002/2020</w:t>
      </w:r>
    </w:p>
    <w:p w:rsidR="00CD045A" w:rsidRDefault="00CD045A" w:rsidP="00CD045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AUTOR: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VALTERI ARAÚJO DA SILVA</w:t>
      </w:r>
    </w:p>
    <w:p w:rsidR="00CD045A" w:rsidRDefault="00CD045A" w:rsidP="00CD045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CD045A" w:rsidRDefault="00CD045A" w:rsidP="00CD0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V. Exa., que seja encaminhado expediente ao Diretor Executivo da PREVINX requerendo os documentos abaixo relacionados:</w:t>
      </w:r>
    </w:p>
    <w:p w:rsidR="00CD045A" w:rsidRDefault="00CD045A" w:rsidP="00CD045A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Cópias das atas, Resoluções dos Conselhos, Curador, Fiscal e Comitê de Investimento, legível numeração de páginas, atas estas já recebidas, mas ilegíveis e faltando páginas.</w:t>
      </w:r>
    </w:p>
    <w:p w:rsidR="00CD045A" w:rsidRDefault="00CD045A" w:rsidP="00CD045A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Relatório de empenhos despesas receitas patrimônio estrato de aplicação financeira de 01/08/2019 a 31/12/2019.</w:t>
      </w:r>
    </w:p>
    <w:p w:rsidR="00CD045A" w:rsidRDefault="00CD045A" w:rsidP="00CD045A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Extrato de enquadramento dos fundos (planilhas de porcentagem de aplicação por fundo, do mês de dezembro de </w:t>
      </w:r>
      <w:proofErr w:type="gramStart"/>
      <w:r>
        <w:rPr>
          <w:sz w:val="26"/>
          <w:szCs w:val="26"/>
        </w:rPr>
        <w:t>2016,</w:t>
      </w:r>
      <w:proofErr w:type="gramEnd"/>
      <w:r>
        <w:rPr>
          <w:sz w:val="26"/>
          <w:szCs w:val="26"/>
        </w:rPr>
        <w:t>2017,2018,2019.</w:t>
      </w:r>
    </w:p>
    <w:p w:rsidR="00CD045A" w:rsidRDefault="00CD045A" w:rsidP="00CD045A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Comprovação de direito de pensionistas de 2016 a2019.</w:t>
      </w:r>
    </w:p>
    <w:p w:rsidR="00CD045A" w:rsidRDefault="00CD045A" w:rsidP="00CD045A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Comprovação de direitos de aposentadorias de 2016 a 2019.</w:t>
      </w:r>
    </w:p>
    <w:p w:rsidR="00CD045A" w:rsidRDefault="00CD045A" w:rsidP="00CD045A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Base de calculo da Taxa de Administração e a porcentagem utilizada de 2016 a2019.</w:t>
      </w:r>
    </w:p>
    <w:p w:rsidR="00CD045A" w:rsidRDefault="00CD045A" w:rsidP="00CD045A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Copias de comprovação de despesas (Notas fiscais ou documento comprobatório) dos seguintes empenhos dos seguintes empenhos: </w:t>
      </w:r>
    </w:p>
    <w:p w:rsidR="00CD045A" w:rsidRDefault="00CD045A" w:rsidP="00CD045A">
      <w:pPr>
        <w:pStyle w:val="PargrafodaLista"/>
        <w:jc w:val="both"/>
        <w:rPr>
          <w:sz w:val="26"/>
          <w:szCs w:val="26"/>
        </w:rPr>
      </w:pPr>
      <w:r>
        <w:rPr>
          <w:sz w:val="26"/>
          <w:szCs w:val="26"/>
        </w:rPr>
        <w:t>2016 - Empenhos: 39, 40, 77, 244, 245, 175, 232, 38, 67, 254, 152, 173, 151, 155, 129, 10, 94, 145, 130, 21, 17, 161, 154, 06, 72, 05, 132, 150, 233, 02, 253.</w:t>
      </w:r>
    </w:p>
    <w:p w:rsidR="00CD045A" w:rsidRDefault="00CD045A" w:rsidP="00CD045A">
      <w:pPr>
        <w:pStyle w:val="PargrafodaLista"/>
        <w:jc w:val="both"/>
        <w:rPr>
          <w:sz w:val="26"/>
          <w:szCs w:val="26"/>
        </w:rPr>
      </w:pPr>
      <w:r>
        <w:rPr>
          <w:sz w:val="26"/>
          <w:szCs w:val="26"/>
        </w:rPr>
        <w:t>2017 - Empenhos: 240, 117, 157, 160, 161, 163, 212, 213, 147, 214, 216, 238, 241, 106, 144, 217, 187, 159, 162, 239, 197, 243,189, 167, 195, 186, 191, 80, 188, 64, 215, 93, 201. 02, 158.</w:t>
      </w:r>
    </w:p>
    <w:p w:rsidR="00CD045A" w:rsidRDefault="00CD045A" w:rsidP="00CD045A">
      <w:pPr>
        <w:pStyle w:val="PargrafodaLista"/>
        <w:jc w:val="both"/>
        <w:rPr>
          <w:sz w:val="26"/>
          <w:szCs w:val="26"/>
        </w:rPr>
      </w:pPr>
      <w:r>
        <w:rPr>
          <w:sz w:val="26"/>
          <w:szCs w:val="26"/>
        </w:rPr>
        <w:t>2018 - Empenhos: 03, 08, 07, 153, 163, 164, 195, 196, 02, 152, 183, 226, 158, 165, 216, 04, 06, 67, 181, 130, 182, 162, 198, 166, 87, 88.</w:t>
      </w:r>
    </w:p>
    <w:p w:rsidR="00CD045A" w:rsidRDefault="00CD045A" w:rsidP="00CD045A">
      <w:pPr>
        <w:pStyle w:val="PargrafodaLista"/>
        <w:jc w:val="both"/>
        <w:rPr>
          <w:sz w:val="26"/>
          <w:szCs w:val="26"/>
        </w:rPr>
      </w:pPr>
      <w:r>
        <w:rPr>
          <w:sz w:val="26"/>
          <w:szCs w:val="26"/>
        </w:rPr>
        <w:t>2019 – Empenhos 125, 142, 71, 144, 147, 107, 179, 186, 145, 10, 84, 170, 66, 143, 146, 109, 162, 161, 180, 30, 51, 105, 101, 182, 108, 187.</w:t>
      </w:r>
    </w:p>
    <w:p w:rsidR="00CD045A" w:rsidRDefault="00CD045A" w:rsidP="00CD0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D045A" w:rsidRPr="00CD045A" w:rsidRDefault="00CD045A" w:rsidP="00CD045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D045A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CD045A" w:rsidRDefault="00CD045A" w:rsidP="00CD0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Este nosso requerimento se justifica pelo fato de que queremos ter conhecimento da situação em que se encontra a PREVINX do nosso Município. Assim peço o apoio dos nobres pares desta Casa de Leis para a aprovação deste nosso Requerimento.</w:t>
      </w:r>
    </w:p>
    <w:p w:rsidR="00CD045A" w:rsidRDefault="00CD045A" w:rsidP="00CD0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045A" w:rsidRDefault="00CD045A" w:rsidP="00CD045A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CD045A" w:rsidRDefault="00CD045A" w:rsidP="00CD045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CD045A" w:rsidRDefault="00CD045A" w:rsidP="00CD045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Xavantina-MT</w:t>
      </w:r>
      <w:r>
        <w:rPr>
          <w:rFonts w:ascii="Times New Roman" w:hAnsi="Times New Roman" w:cs="Times New Roman"/>
          <w:b/>
          <w:sz w:val="26"/>
          <w:szCs w:val="26"/>
        </w:rPr>
        <w:t xml:space="preserve">, 17 de fevereiro de 2020. </w:t>
      </w:r>
    </w:p>
    <w:p w:rsidR="00CD045A" w:rsidRDefault="00CD045A" w:rsidP="00CD045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045A" w:rsidRDefault="00CD045A" w:rsidP="00CD045A">
      <w:pPr>
        <w:spacing w:after="0"/>
        <w:ind w:left="708" w:firstLine="708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Valteri Araújo da Silva</w:t>
      </w:r>
    </w:p>
    <w:p w:rsidR="004949CF" w:rsidRPr="00CD045A" w:rsidRDefault="00CD045A" w:rsidP="00CD04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Vereador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sectPr w:rsidR="004949CF" w:rsidRPr="00CD04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4F67"/>
    <w:multiLevelType w:val="hybridMultilevel"/>
    <w:tmpl w:val="4B6E32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5A"/>
    <w:rsid w:val="004949CF"/>
    <w:rsid w:val="00CD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0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0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2020-02-26T18:25:00Z</dcterms:created>
  <dcterms:modified xsi:type="dcterms:W3CDTF">2020-02-26T18:26:00Z</dcterms:modified>
</cp:coreProperties>
</file>