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E4F" w:rsidRPr="00C95FB3" w:rsidRDefault="00981E4F" w:rsidP="00C95FB3">
      <w:pPr>
        <w:rPr>
          <w:sz w:val="18"/>
          <w:szCs w:val="18"/>
          <w:u w:val="single"/>
        </w:rPr>
      </w:pPr>
    </w:p>
    <w:p w:rsidR="00981E4F" w:rsidRPr="00C95FB3" w:rsidRDefault="00981E4F" w:rsidP="00981E4F">
      <w:pPr>
        <w:jc w:val="center"/>
        <w:rPr>
          <w:b/>
          <w:sz w:val="18"/>
          <w:szCs w:val="18"/>
          <w:u w:val="single"/>
        </w:rPr>
      </w:pPr>
      <w:r w:rsidRPr="00C95FB3">
        <w:rPr>
          <w:sz w:val="18"/>
          <w:szCs w:val="18"/>
          <w:u w:val="single"/>
        </w:rPr>
        <w:t>P</w:t>
      </w:r>
      <w:r w:rsidRPr="00C95FB3">
        <w:rPr>
          <w:b/>
          <w:sz w:val="18"/>
          <w:szCs w:val="18"/>
          <w:u w:val="single"/>
        </w:rPr>
        <w:t>AUTA DA SESSÃO ORDINÁRIA DO DIA 22 DE JUNHO DE 2020.</w:t>
      </w:r>
    </w:p>
    <w:p w:rsidR="00981E4F" w:rsidRPr="00C95FB3" w:rsidRDefault="00981E4F" w:rsidP="00981E4F">
      <w:pPr>
        <w:rPr>
          <w:b/>
          <w:sz w:val="18"/>
          <w:szCs w:val="18"/>
        </w:rPr>
      </w:pPr>
    </w:p>
    <w:p w:rsidR="00981E4F" w:rsidRPr="00C95FB3" w:rsidRDefault="00981E4F" w:rsidP="00981E4F">
      <w:pPr>
        <w:pStyle w:val="PargrafodaLista"/>
        <w:rPr>
          <w:b/>
          <w:sz w:val="18"/>
          <w:szCs w:val="18"/>
        </w:rPr>
      </w:pPr>
    </w:p>
    <w:p w:rsidR="00981E4F" w:rsidRPr="00C95FB3" w:rsidRDefault="00981E4F" w:rsidP="00981E4F">
      <w:pPr>
        <w:pStyle w:val="PargrafodaLista"/>
        <w:numPr>
          <w:ilvl w:val="0"/>
          <w:numId w:val="1"/>
        </w:numPr>
        <w:spacing w:after="200"/>
        <w:jc w:val="both"/>
        <w:rPr>
          <w:b/>
          <w:sz w:val="18"/>
          <w:szCs w:val="18"/>
        </w:rPr>
      </w:pPr>
      <w:r w:rsidRPr="00C95FB3">
        <w:rPr>
          <w:b/>
          <w:sz w:val="18"/>
          <w:szCs w:val="18"/>
        </w:rPr>
        <w:t xml:space="preserve">PROJETO DE LEI Nº 29/2020, </w:t>
      </w:r>
      <w:r w:rsidR="00C95FB3" w:rsidRPr="00C95FB3">
        <w:rPr>
          <w:bCs/>
          <w:sz w:val="18"/>
          <w:szCs w:val="18"/>
        </w:rPr>
        <w:t xml:space="preserve">do Poder Executivo que </w:t>
      </w:r>
      <w:r w:rsidRPr="00C95FB3">
        <w:rPr>
          <w:bCs/>
          <w:sz w:val="18"/>
          <w:szCs w:val="18"/>
        </w:rPr>
        <w:t>Suspende o pagamento dos repasses da contribuição Previdenciária patronal ao PREVINX, e dá outras providencias</w:t>
      </w:r>
      <w:r w:rsidR="00C95FB3" w:rsidRPr="00C95FB3">
        <w:rPr>
          <w:bCs/>
          <w:sz w:val="18"/>
          <w:szCs w:val="18"/>
        </w:rPr>
        <w:t>.</w:t>
      </w:r>
    </w:p>
    <w:p w:rsidR="00981E4F" w:rsidRPr="00C95FB3" w:rsidRDefault="00981E4F" w:rsidP="00981E4F">
      <w:pPr>
        <w:pStyle w:val="PargrafodaLista"/>
        <w:spacing w:after="200"/>
        <w:jc w:val="both"/>
        <w:rPr>
          <w:b/>
          <w:sz w:val="18"/>
          <w:szCs w:val="18"/>
        </w:rPr>
      </w:pPr>
    </w:p>
    <w:p w:rsidR="00981E4F" w:rsidRPr="00C95FB3" w:rsidRDefault="00981E4F" w:rsidP="00981E4F">
      <w:pPr>
        <w:pStyle w:val="PargrafodaLista"/>
        <w:numPr>
          <w:ilvl w:val="0"/>
          <w:numId w:val="1"/>
        </w:numPr>
        <w:spacing w:after="200"/>
        <w:jc w:val="both"/>
        <w:rPr>
          <w:b/>
          <w:sz w:val="18"/>
          <w:szCs w:val="18"/>
        </w:rPr>
      </w:pPr>
      <w:r w:rsidRPr="00C95FB3">
        <w:rPr>
          <w:b/>
          <w:sz w:val="18"/>
          <w:szCs w:val="18"/>
        </w:rPr>
        <w:t xml:space="preserve">PROJETO DE LEI Nº 30/2020, </w:t>
      </w:r>
      <w:r w:rsidRPr="00C95FB3">
        <w:rPr>
          <w:bCs/>
          <w:sz w:val="18"/>
          <w:szCs w:val="18"/>
        </w:rPr>
        <w:t>do Poder Executivo que “Autoriza abertura de credito adicional especial dentro do Orçamento vigente e dá outras providencias”.</w:t>
      </w:r>
    </w:p>
    <w:p w:rsidR="00981E4F" w:rsidRPr="00C95FB3" w:rsidRDefault="00981E4F" w:rsidP="00981E4F">
      <w:pPr>
        <w:pStyle w:val="PargrafodaLista"/>
        <w:spacing w:after="200"/>
        <w:jc w:val="both"/>
        <w:rPr>
          <w:b/>
          <w:sz w:val="18"/>
          <w:szCs w:val="18"/>
        </w:rPr>
      </w:pPr>
    </w:p>
    <w:p w:rsidR="00981E4F" w:rsidRPr="00C95FB3" w:rsidRDefault="00981E4F" w:rsidP="00981E4F">
      <w:pPr>
        <w:pStyle w:val="PargrafodaLista"/>
        <w:numPr>
          <w:ilvl w:val="0"/>
          <w:numId w:val="1"/>
        </w:numPr>
        <w:spacing w:after="200"/>
        <w:jc w:val="both"/>
        <w:rPr>
          <w:b/>
          <w:sz w:val="18"/>
          <w:szCs w:val="18"/>
        </w:rPr>
      </w:pPr>
      <w:r w:rsidRPr="00C95FB3">
        <w:rPr>
          <w:b/>
          <w:sz w:val="18"/>
          <w:szCs w:val="18"/>
        </w:rPr>
        <w:t xml:space="preserve">PROJETO DE LEI Nº 32/2020, </w:t>
      </w:r>
      <w:r w:rsidRPr="00C95FB3">
        <w:rPr>
          <w:bCs/>
          <w:sz w:val="18"/>
          <w:szCs w:val="18"/>
        </w:rPr>
        <w:t xml:space="preserve">do Poder Executivo que “Altera Dispositivos constantes na Lei Municipal nº 1.901/2015 – Estrutura Administrativa, e dá outras providencias”. </w:t>
      </w:r>
    </w:p>
    <w:p w:rsidR="00981E4F" w:rsidRPr="00C95FB3" w:rsidRDefault="00981E4F" w:rsidP="00981E4F">
      <w:pPr>
        <w:pStyle w:val="PargrafodaLista"/>
        <w:rPr>
          <w:b/>
          <w:sz w:val="18"/>
          <w:szCs w:val="18"/>
        </w:rPr>
      </w:pPr>
    </w:p>
    <w:p w:rsidR="00981E4F" w:rsidRPr="00C95FB3" w:rsidRDefault="00981E4F" w:rsidP="00981E4F">
      <w:pPr>
        <w:pStyle w:val="PargrafodaLista"/>
        <w:numPr>
          <w:ilvl w:val="0"/>
          <w:numId w:val="1"/>
        </w:numPr>
        <w:spacing w:after="200"/>
        <w:jc w:val="both"/>
        <w:rPr>
          <w:b/>
          <w:sz w:val="18"/>
          <w:szCs w:val="18"/>
        </w:rPr>
      </w:pPr>
      <w:r w:rsidRPr="00C95FB3">
        <w:rPr>
          <w:b/>
          <w:sz w:val="18"/>
          <w:szCs w:val="18"/>
        </w:rPr>
        <w:t xml:space="preserve">PROJETO DE LEI Nº 33/2020, </w:t>
      </w:r>
      <w:r w:rsidRPr="00C95FB3">
        <w:rPr>
          <w:bCs/>
          <w:sz w:val="18"/>
          <w:szCs w:val="18"/>
        </w:rPr>
        <w:t xml:space="preserve">do Poder Executivo que “Dispõe sobre a criação de gratificação especial temporária especifica para os profissionais da saúde que integram a equipe de trabalho escalonado para atuar no isolamento do Covid-19 no Hospital Municipal Dr. </w:t>
      </w:r>
      <w:r w:rsidR="00C95FB3" w:rsidRPr="00C95FB3">
        <w:rPr>
          <w:bCs/>
          <w:sz w:val="18"/>
          <w:szCs w:val="18"/>
        </w:rPr>
        <w:t>Daercio</w:t>
      </w:r>
      <w:r w:rsidRPr="00C95FB3">
        <w:rPr>
          <w:bCs/>
          <w:sz w:val="18"/>
          <w:szCs w:val="18"/>
        </w:rPr>
        <w:t xml:space="preserve"> Oliveira de Moraes”.</w:t>
      </w:r>
    </w:p>
    <w:p w:rsidR="00981E4F" w:rsidRPr="00C95FB3" w:rsidRDefault="00981E4F" w:rsidP="00981E4F">
      <w:pPr>
        <w:pStyle w:val="PargrafodaLista"/>
        <w:rPr>
          <w:b/>
          <w:sz w:val="18"/>
          <w:szCs w:val="18"/>
        </w:rPr>
      </w:pPr>
    </w:p>
    <w:p w:rsidR="00981E4F" w:rsidRPr="00C95FB3" w:rsidRDefault="00981E4F" w:rsidP="00981E4F">
      <w:pPr>
        <w:pStyle w:val="PargrafodaLista"/>
        <w:numPr>
          <w:ilvl w:val="0"/>
          <w:numId w:val="1"/>
        </w:numPr>
        <w:spacing w:after="200"/>
        <w:jc w:val="both"/>
        <w:rPr>
          <w:b/>
          <w:sz w:val="18"/>
          <w:szCs w:val="18"/>
        </w:rPr>
      </w:pPr>
      <w:r w:rsidRPr="00C95FB3">
        <w:rPr>
          <w:b/>
          <w:sz w:val="18"/>
          <w:szCs w:val="18"/>
        </w:rPr>
        <w:t xml:space="preserve">PROJETO DE LEI Nº 34/2020, </w:t>
      </w:r>
      <w:r w:rsidRPr="00C95FB3">
        <w:rPr>
          <w:bCs/>
          <w:sz w:val="18"/>
          <w:szCs w:val="18"/>
        </w:rPr>
        <w:t xml:space="preserve">do Poder Executivo que “Dispõe sobre valor do aporte para financiamento do Plano de Amortização para equacionamento do déficit atuarial e dá outras providências”. </w:t>
      </w:r>
    </w:p>
    <w:p w:rsidR="00981E4F" w:rsidRPr="00C95FB3" w:rsidRDefault="00981E4F" w:rsidP="00981E4F">
      <w:pPr>
        <w:pStyle w:val="PargrafodaLista"/>
        <w:rPr>
          <w:b/>
          <w:sz w:val="18"/>
          <w:szCs w:val="18"/>
        </w:rPr>
      </w:pPr>
    </w:p>
    <w:p w:rsidR="00981E4F" w:rsidRPr="00C95FB3" w:rsidRDefault="00981E4F" w:rsidP="00981E4F">
      <w:pPr>
        <w:pStyle w:val="PargrafodaLista"/>
        <w:numPr>
          <w:ilvl w:val="0"/>
          <w:numId w:val="1"/>
        </w:numPr>
        <w:spacing w:after="200"/>
        <w:jc w:val="both"/>
        <w:rPr>
          <w:b/>
          <w:sz w:val="18"/>
          <w:szCs w:val="18"/>
        </w:rPr>
      </w:pPr>
      <w:r w:rsidRPr="00C95FB3">
        <w:rPr>
          <w:b/>
          <w:sz w:val="18"/>
          <w:szCs w:val="18"/>
        </w:rPr>
        <w:t xml:space="preserve">PROJETO DE LEI Nº 35/2020, </w:t>
      </w:r>
      <w:r w:rsidRPr="00C95FB3">
        <w:rPr>
          <w:bCs/>
          <w:sz w:val="18"/>
          <w:szCs w:val="18"/>
        </w:rPr>
        <w:t>do Poder Executivo que “Altera Dispositivos constantes na Lei Municipal nº 1.189/2006, e dá outras providencias”.</w:t>
      </w:r>
    </w:p>
    <w:p w:rsidR="00C95FB3" w:rsidRPr="00C95FB3" w:rsidRDefault="00C95FB3" w:rsidP="00C95FB3">
      <w:pPr>
        <w:pStyle w:val="PargrafodaLista"/>
        <w:rPr>
          <w:b/>
          <w:sz w:val="18"/>
          <w:szCs w:val="18"/>
        </w:rPr>
      </w:pPr>
    </w:p>
    <w:p w:rsidR="00C95FB3" w:rsidRPr="00C95FB3" w:rsidRDefault="00C95FB3" w:rsidP="00981E4F">
      <w:pPr>
        <w:pStyle w:val="PargrafodaLista"/>
        <w:numPr>
          <w:ilvl w:val="0"/>
          <w:numId w:val="1"/>
        </w:numPr>
        <w:spacing w:after="200"/>
        <w:jc w:val="both"/>
        <w:rPr>
          <w:b/>
          <w:sz w:val="18"/>
          <w:szCs w:val="18"/>
        </w:rPr>
      </w:pPr>
      <w:r w:rsidRPr="00C95FB3">
        <w:rPr>
          <w:b/>
          <w:sz w:val="18"/>
          <w:szCs w:val="18"/>
        </w:rPr>
        <w:t xml:space="preserve">REQUERIMENTO Nº 019/2020 </w:t>
      </w:r>
      <w:r w:rsidRPr="00C95FB3">
        <w:rPr>
          <w:sz w:val="18"/>
          <w:szCs w:val="18"/>
        </w:rPr>
        <w:t>de autoria dos Vereadores Valteri Araújo da Silva e Elias Bueno de Souza, encaminhado expediente ao Presidente da Câmara Municipal, requerendo que na Sessão de discussão do Projeto de Lei nº 29/2020 do Poder Executivo seja convocado o contador da Prefeitura e o Presidente do Previnx para dar explicações.</w:t>
      </w:r>
    </w:p>
    <w:p w:rsidR="00981E4F" w:rsidRPr="00C95FB3" w:rsidRDefault="00981E4F" w:rsidP="00981E4F">
      <w:pPr>
        <w:pStyle w:val="PargrafodaLista"/>
        <w:spacing w:after="200"/>
        <w:jc w:val="both"/>
        <w:rPr>
          <w:b/>
          <w:sz w:val="18"/>
          <w:szCs w:val="18"/>
        </w:rPr>
      </w:pPr>
    </w:p>
    <w:p w:rsidR="00981E4F" w:rsidRPr="00C95FB3" w:rsidRDefault="00981E4F" w:rsidP="00981E4F">
      <w:pPr>
        <w:pStyle w:val="PargrafodaLista"/>
        <w:numPr>
          <w:ilvl w:val="0"/>
          <w:numId w:val="1"/>
        </w:numPr>
        <w:spacing w:after="200"/>
        <w:jc w:val="both"/>
        <w:rPr>
          <w:b/>
          <w:sz w:val="18"/>
          <w:szCs w:val="18"/>
        </w:rPr>
      </w:pPr>
      <w:r w:rsidRPr="00C95FB3">
        <w:rPr>
          <w:b/>
          <w:sz w:val="18"/>
          <w:szCs w:val="18"/>
        </w:rPr>
        <w:t xml:space="preserve">INDICAÇÃO N° 070/2020, </w:t>
      </w:r>
      <w:r w:rsidRPr="00C95FB3">
        <w:rPr>
          <w:sz w:val="18"/>
          <w:szCs w:val="18"/>
        </w:rPr>
        <w:t xml:space="preserve">do Plenário da Câmara Municipal ao Prefeito Municipal sentido de adotar em toda rede </w:t>
      </w:r>
      <w:r w:rsidR="00C95FB3" w:rsidRPr="00C95FB3">
        <w:rPr>
          <w:sz w:val="18"/>
          <w:szCs w:val="18"/>
        </w:rPr>
        <w:t>do atendimento</w:t>
      </w:r>
      <w:r w:rsidRPr="00C95FB3">
        <w:rPr>
          <w:sz w:val="18"/>
          <w:szCs w:val="18"/>
        </w:rPr>
        <w:t xml:space="preserve"> público e se possível nos comércios em geral local a utilização de tapetes de pedilúvio na entrada. Eduardo e Savio</w:t>
      </w:r>
    </w:p>
    <w:p w:rsidR="00981E4F" w:rsidRPr="00C95FB3" w:rsidRDefault="00981E4F" w:rsidP="00981E4F">
      <w:pPr>
        <w:pStyle w:val="PargrafodaLista"/>
        <w:spacing w:after="200"/>
        <w:jc w:val="both"/>
        <w:rPr>
          <w:b/>
          <w:sz w:val="18"/>
          <w:szCs w:val="18"/>
        </w:rPr>
      </w:pPr>
    </w:p>
    <w:p w:rsidR="00981E4F" w:rsidRPr="00C95FB3" w:rsidRDefault="00981E4F" w:rsidP="00981E4F">
      <w:pPr>
        <w:pStyle w:val="PargrafodaLista"/>
        <w:numPr>
          <w:ilvl w:val="0"/>
          <w:numId w:val="1"/>
        </w:numPr>
        <w:spacing w:after="200"/>
        <w:jc w:val="both"/>
        <w:rPr>
          <w:b/>
          <w:sz w:val="18"/>
          <w:szCs w:val="18"/>
        </w:rPr>
      </w:pPr>
      <w:r w:rsidRPr="00C95FB3">
        <w:rPr>
          <w:b/>
          <w:sz w:val="18"/>
          <w:szCs w:val="18"/>
        </w:rPr>
        <w:t xml:space="preserve">INDICAÇÃO N° 071/2020, </w:t>
      </w:r>
      <w:r w:rsidRPr="00C95FB3">
        <w:rPr>
          <w:sz w:val="18"/>
          <w:szCs w:val="18"/>
        </w:rPr>
        <w:t>do Plenário da Câmara Municipal ao Prefeito Municipal com cópia a Secretária Municipal de Saúde no sentido de adquirir túnel de desinfestação para tod</w:t>
      </w:r>
      <w:r w:rsidR="00C95FB3" w:rsidRPr="00C95FB3">
        <w:rPr>
          <w:sz w:val="18"/>
          <w:szCs w:val="18"/>
        </w:rPr>
        <w:t>os os setores unidades de saúde</w:t>
      </w:r>
      <w:r w:rsidRPr="00C95FB3">
        <w:rPr>
          <w:sz w:val="18"/>
          <w:szCs w:val="18"/>
        </w:rPr>
        <w:t>. Eduardo e Savio</w:t>
      </w:r>
    </w:p>
    <w:p w:rsidR="00C95FB3" w:rsidRPr="00C95FB3" w:rsidRDefault="00C95FB3" w:rsidP="00C95FB3">
      <w:pPr>
        <w:pStyle w:val="PargrafodaLista"/>
        <w:rPr>
          <w:b/>
          <w:sz w:val="18"/>
          <w:szCs w:val="18"/>
        </w:rPr>
      </w:pPr>
    </w:p>
    <w:p w:rsidR="00C95FB3" w:rsidRPr="00C95FB3" w:rsidRDefault="00C95FB3" w:rsidP="00981E4F">
      <w:pPr>
        <w:pStyle w:val="PargrafodaLista"/>
        <w:numPr>
          <w:ilvl w:val="0"/>
          <w:numId w:val="1"/>
        </w:numPr>
        <w:spacing w:after="200"/>
        <w:jc w:val="both"/>
        <w:rPr>
          <w:b/>
          <w:sz w:val="18"/>
          <w:szCs w:val="18"/>
        </w:rPr>
      </w:pPr>
      <w:r w:rsidRPr="00C95FB3">
        <w:rPr>
          <w:b/>
          <w:sz w:val="18"/>
          <w:szCs w:val="18"/>
        </w:rPr>
        <w:t>INDICAÇÃO Nº 072/2020</w:t>
      </w:r>
      <w:proofErr w:type="gramStart"/>
      <w:r w:rsidRPr="00C95FB3">
        <w:rPr>
          <w:b/>
          <w:sz w:val="18"/>
          <w:szCs w:val="18"/>
        </w:rPr>
        <w:t xml:space="preserve"> </w:t>
      </w:r>
      <w:r w:rsidRPr="00C95FB3">
        <w:rPr>
          <w:sz w:val="18"/>
          <w:szCs w:val="18"/>
        </w:rPr>
        <w:t xml:space="preserve"> </w:t>
      </w:r>
      <w:proofErr w:type="gramEnd"/>
      <w:r w:rsidRPr="00C95FB3">
        <w:rPr>
          <w:sz w:val="18"/>
          <w:szCs w:val="18"/>
        </w:rPr>
        <w:t>de autoria do Plenário da Câmara Municipal encaminhado expediente ao Deputado Estadual Dr. Eugenio no sentido de fazer gestão junto ao Governo de Mato Grosso para que seja destinado 500 testes rápidos do covid-19 para o Município de Nova Xavantina.</w:t>
      </w:r>
    </w:p>
    <w:p w:rsidR="00C95FB3" w:rsidRPr="00C95FB3" w:rsidRDefault="00C95FB3" w:rsidP="00C95FB3">
      <w:pPr>
        <w:rPr>
          <w:b/>
          <w:sz w:val="18"/>
          <w:szCs w:val="18"/>
        </w:rPr>
      </w:pPr>
    </w:p>
    <w:p w:rsidR="00981E4F" w:rsidRDefault="00981E4F" w:rsidP="00981E4F">
      <w:pPr>
        <w:spacing w:after="200"/>
        <w:jc w:val="both"/>
        <w:rPr>
          <w:b/>
          <w:sz w:val="18"/>
          <w:szCs w:val="18"/>
        </w:rPr>
      </w:pPr>
    </w:p>
    <w:p w:rsidR="00C95FB3" w:rsidRPr="00C95FB3" w:rsidRDefault="00C95FB3" w:rsidP="00981E4F">
      <w:pPr>
        <w:spacing w:after="200"/>
        <w:jc w:val="both"/>
        <w:rPr>
          <w:b/>
          <w:sz w:val="18"/>
          <w:szCs w:val="18"/>
        </w:rPr>
      </w:pPr>
    </w:p>
    <w:p w:rsidR="00981E4F" w:rsidRPr="00C95FB3" w:rsidRDefault="00981E4F" w:rsidP="00981E4F">
      <w:pPr>
        <w:pStyle w:val="PargrafodaLista"/>
        <w:jc w:val="center"/>
        <w:rPr>
          <w:b/>
          <w:sz w:val="18"/>
          <w:szCs w:val="18"/>
          <w:u w:val="single"/>
        </w:rPr>
      </w:pPr>
      <w:r w:rsidRPr="00C95FB3">
        <w:rPr>
          <w:b/>
          <w:sz w:val="18"/>
          <w:szCs w:val="18"/>
          <w:u w:val="single"/>
        </w:rPr>
        <w:t>PAUTA DA ORDEM DO DIA DA SESSÃO ORDINÁRIA DO DIA 22 DE JUNHO DE 2020.</w:t>
      </w:r>
    </w:p>
    <w:p w:rsidR="00981E4F" w:rsidRPr="00C95FB3" w:rsidRDefault="00981E4F" w:rsidP="00981E4F">
      <w:pPr>
        <w:pStyle w:val="PargrafodaLista"/>
        <w:jc w:val="center"/>
        <w:rPr>
          <w:b/>
          <w:sz w:val="18"/>
          <w:szCs w:val="18"/>
          <w:u w:val="single"/>
        </w:rPr>
      </w:pPr>
    </w:p>
    <w:p w:rsidR="00981E4F" w:rsidRPr="00C95FB3" w:rsidRDefault="00981E4F" w:rsidP="00981E4F">
      <w:pPr>
        <w:pStyle w:val="PargrafodaLista"/>
        <w:numPr>
          <w:ilvl w:val="0"/>
          <w:numId w:val="2"/>
        </w:numPr>
        <w:spacing w:after="200"/>
        <w:jc w:val="both"/>
        <w:rPr>
          <w:bCs/>
          <w:sz w:val="18"/>
          <w:szCs w:val="18"/>
        </w:rPr>
      </w:pPr>
      <w:r w:rsidRPr="00C95FB3">
        <w:rPr>
          <w:b/>
          <w:sz w:val="18"/>
          <w:szCs w:val="18"/>
        </w:rPr>
        <w:t xml:space="preserve">PROJETO DE LEI Nº 020/2020, </w:t>
      </w:r>
      <w:r w:rsidRPr="00C95FB3">
        <w:rPr>
          <w:bCs/>
          <w:sz w:val="18"/>
          <w:szCs w:val="18"/>
        </w:rPr>
        <w:t xml:space="preserve">Do Poder Executivo Municipal que “Autoriza a redução do orçamento vigente e dá outras providencias”. </w:t>
      </w:r>
    </w:p>
    <w:p w:rsidR="00981E4F" w:rsidRPr="00C95FB3" w:rsidRDefault="00981E4F" w:rsidP="00981E4F">
      <w:pPr>
        <w:pStyle w:val="PargrafodaLista"/>
        <w:spacing w:after="200"/>
        <w:jc w:val="both"/>
        <w:rPr>
          <w:bCs/>
          <w:sz w:val="18"/>
          <w:szCs w:val="18"/>
        </w:rPr>
      </w:pPr>
    </w:p>
    <w:p w:rsidR="00981E4F" w:rsidRPr="00C95FB3" w:rsidRDefault="00981E4F" w:rsidP="00981E4F">
      <w:pPr>
        <w:pStyle w:val="PargrafodaLista"/>
        <w:numPr>
          <w:ilvl w:val="0"/>
          <w:numId w:val="2"/>
        </w:numPr>
        <w:spacing w:after="200"/>
        <w:jc w:val="both"/>
        <w:rPr>
          <w:b/>
          <w:sz w:val="18"/>
          <w:szCs w:val="18"/>
        </w:rPr>
      </w:pPr>
      <w:r w:rsidRPr="00C95FB3">
        <w:rPr>
          <w:b/>
          <w:sz w:val="18"/>
          <w:szCs w:val="18"/>
        </w:rPr>
        <w:t xml:space="preserve">PROJETO DE LEI Nº 21/2020, </w:t>
      </w:r>
      <w:r w:rsidRPr="00C95FB3">
        <w:rPr>
          <w:bCs/>
          <w:sz w:val="18"/>
          <w:szCs w:val="18"/>
        </w:rPr>
        <w:t>do Poder Executivo que “Dispõe sobre a instituição do Serviço de Inspeção Municipal de Produtos de origem animal (SIM), no Município de Nova Xavantina (MT) e dá outras providencias”.</w:t>
      </w:r>
    </w:p>
    <w:p w:rsidR="00981E4F" w:rsidRPr="00C95FB3" w:rsidRDefault="00981E4F" w:rsidP="00981E4F">
      <w:pPr>
        <w:pStyle w:val="PargrafodaLista"/>
        <w:rPr>
          <w:b/>
          <w:sz w:val="18"/>
          <w:szCs w:val="18"/>
        </w:rPr>
      </w:pPr>
    </w:p>
    <w:p w:rsidR="00981E4F" w:rsidRPr="00C95FB3" w:rsidRDefault="00981E4F" w:rsidP="00C95FB3">
      <w:pPr>
        <w:pStyle w:val="PargrafodaLista"/>
        <w:numPr>
          <w:ilvl w:val="0"/>
          <w:numId w:val="2"/>
        </w:numPr>
        <w:spacing w:after="200"/>
        <w:jc w:val="both"/>
        <w:rPr>
          <w:b/>
          <w:sz w:val="18"/>
          <w:szCs w:val="18"/>
        </w:rPr>
      </w:pPr>
      <w:r w:rsidRPr="00C95FB3">
        <w:rPr>
          <w:b/>
          <w:sz w:val="18"/>
          <w:szCs w:val="18"/>
        </w:rPr>
        <w:t xml:space="preserve">PROJETO DE LEI Nº 28/2017, </w:t>
      </w:r>
      <w:r w:rsidRPr="00C95FB3">
        <w:rPr>
          <w:bCs/>
          <w:sz w:val="18"/>
          <w:szCs w:val="18"/>
        </w:rPr>
        <w:t>do Poder Executivo que “Altera dispositivos constantes na Lei Municipal nº 1807/2020, que instituiu o plantão a distância – sobreaviso na área medica hospitalar e dá outras providencias”.</w:t>
      </w:r>
    </w:p>
    <w:p w:rsidR="00C95FB3" w:rsidRPr="00C95FB3" w:rsidRDefault="00C95FB3" w:rsidP="00C95FB3">
      <w:pPr>
        <w:pStyle w:val="PargrafodaLista"/>
        <w:rPr>
          <w:b/>
          <w:sz w:val="18"/>
          <w:szCs w:val="18"/>
        </w:rPr>
      </w:pPr>
    </w:p>
    <w:p w:rsidR="00C95FB3" w:rsidRDefault="00C95FB3" w:rsidP="00C95FB3">
      <w:pPr>
        <w:pStyle w:val="PargrafodaLista"/>
        <w:spacing w:after="200"/>
        <w:jc w:val="both"/>
        <w:rPr>
          <w:b/>
          <w:sz w:val="18"/>
          <w:szCs w:val="18"/>
        </w:rPr>
      </w:pPr>
    </w:p>
    <w:p w:rsidR="00C95FB3" w:rsidRPr="00C95FB3" w:rsidRDefault="00C95FB3" w:rsidP="00C95FB3">
      <w:pPr>
        <w:pStyle w:val="PargrafodaLista"/>
        <w:spacing w:after="200"/>
        <w:jc w:val="both"/>
        <w:rPr>
          <w:b/>
          <w:sz w:val="18"/>
          <w:szCs w:val="18"/>
        </w:rPr>
      </w:pPr>
      <w:bookmarkStart w:id="0" w:name="_GoBack"/>
      <w:bookmarkEnd w:id="0"/>
    </w:p>
    <w:p w:rsidR="00981E4F" w:rsidRPr="00C95FB3" w:rsidRDefault="00981E4F" w:rsidP="00981E4F">
      <w:pPr>
        <w:jc w:val="both"/>
        <w:rPr>
          <w:b/>
          <w:sz w:val="18"/>
          <w:szCs w:val="18"/>
        </w:rPr>
      </w:pPr>
    </w:p>
    <w:p w:rsidR="00981E4F" w:rsidRPr="00C95FB3" w:rsidRDefault="00981E4F" w:rsidP="00981E4F">
      <w:pPr>
        <w:ind w:left="2124"/>
        <w:rPr>
          <w:b/>
          <w:sz w:val="18"/>
          <w:szCs w:val="18"/>
        </w:rPr>
      </w:pPr>
      <w:r w:rsidRPr="00C95FB3">
        <w:rPr>
          <w:b/>
          <w:sz w:val="18"/>
          <w:szCs w:val="18"/>
        </w:rPr>
        <w:t>Evaldo Euzébio de Freitas</w:t>
      </w:r>
    </w:p>
    <w:p w:rsidR="00981E4F" w:rsidRPr="00C95FB3" w:rsidRDefault="00981E4F" w:rsidP="00981E4F">
      <w:pPr>
        <w:ind w:left="2124"/>
        <w:rPr>
          <w:b/>
          <w:sz w:val="18"/>
          <w:szCs w:val="18"/>
        </w:rPr>
      </w:pPr>
      <w:r w:rsidRPr="00C95FB3">
        <w:rPr>
          <w:b/>
          <w:sz w:val="18"/>
          <w:szCs w:val="18"/>
        </w:rPr>
        <w:t>Assessor Parlamentar</w:t>
      </w:r>
    </w:p>
    <w:p w:rsidR="00981E4F" w:rsidRPr="00C95FB3" w:rsidRDefault="00981E4F" w:rsidP="00981E4F">
      <w:pPr>
        <w:ind w:left="2124"/>
        <w:rPr>
          <w:rFonts w:asciiTheme="minorHAnsi" w:hAnsiTheme="minorHAnsi" w:cstheme="minorBidi"/>
          <w:sz w:val="18"/>
          <w:szCs w:val="18"/>
        </w:rPr>
      </w:pPr>
      <w:r w:rsidRPr="00C95FB3">
        <w:rPr>
          <w:b/>
          <w:sz w:val="18"/>
          <w:szCs w:val="18"/>
        </w:rPr>
        <w:t>Portaria nº 425/2020</w:t>
      </w:r>
    </w:p>
    <w:p w:rsidR="00981E4F" w:rsidRPr="00C95FB3" w:rsidRDefault="00981E4F" w:rsidP="00981E4F">
      <w:pPr>
        <w:rPr>
          <w:sz w:val="18"/>
          <w:szCs w:val="18"/>
        </w:rPr>
      </w:pPr>
    </w:p>
    <w:p w:rsidR="00A96AD6" w:rsidRPr="00C95FB3" w:rsidRDefault="00A96AD6">
      <w:pPr>
        <w:rPr>
          <w:sz w:val="18"/>
          <w:szCs w:val="18"/>
        </w:rPr>
      </w:pPr>
    </w:p>
    <w:sectPr w:rsidR="00A96AD6" w:rsidRPr="00C95F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629CB"/>
    <w:multiLevelType w:val="hybridMultilevel"/>
    <w:tmpl w:val="1A6E66EA"/>
    <w:lvl w:ilvl="0" w:tplc="9AE85216">
      <w:start w:val="1"/>
      <w:numFmt w:val="decimal"/>
      <w:lvlText w:val="%1."/>
      <w:lvlJc w:val="left"/>
      <w:pPr>
        <w:ind w:left="720" w:hanging="360"/>
      </w:pPr>
      <w:rPr>
        <w:b/>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786639F7"/>
    <w:multiLevelType w:val="hybridMultilevel"/>
    <w:tmpl w:val="DA1283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E4F"/>
    <w:rsid w:val="00981E4F"/>
    <w:rsid w:val="00A96AD6"/>
    <w:rsid w:val="00C95F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E4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81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E4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81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459</Words>
  <Characters>2482</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2020-06-22T16:43:00Z</dcterms:created>
  <dcterms:modified xsi:type="dcterms:W3CDTF">2020-06-24T20:14:00Z</dcterms:modified>
</cp:coreProperties>
</file>