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96" w:rsidRPr="0052718B" w:rsidRDefault="001C7B96" w:rsidP="001C7B96">
      <w:pPr>
        <w:jc w:val="center"/>
        <w:rPr>
          <w:u w:val="single"/>
        </w:rPr>
      </w:pPr>
    </w:p>
    <w:p w:rsidR="001C7B96" w:rsidRPr="0052718B" w:rsidRDefault="001C7B96" w:rsidP="001C7B96">
      <w:pPr>
        <w:jc w:val="center"/>
        <w:rPr>
          <w:u w:val="single"/>
        </w:rPr>
      </w:pPr>
    </w:p>
    <w:p w:rsidR="001C7B96" w:rsidRPr="0052718B" w:rsidRDefault="001C7B96" w:rsidP="001C7B96">
      <w:pPr>
        <w:jc w:val="center"/>
        <w:rPr>
          <w:u w:val="single"/>
        </w:rPr>
      </w:pPr>
    </w:p>
    <w:p w:rsidR="001C7B96" w:rsidRPr="0052718B" w:rsidRDefault="001C7B96" w:rsidP="001C7B96">
      <w:pPr>
        <w:jc w:val="center"/>
        <w:rPr>
          <w:u w:val="single"/>
        </w:rPr>
      </w:pPr>
    </w:p>
    <w:p w:rsidR="001C7B96" w:rsidRPr="0052718B" w:rsidRDefault="001C7B96" w:rsidP="001C7B96">
      <w:pPr>
        <w:jc w:val="center"/>
        <w:rPr>
          <w:u w:val="single"/>
        </w:rPr>
      </w:pPr>
    </w:p>
    <w:p w:rsidR="001C7B96" w:rsidRPr="0052718B" w:rsidRDefault="001C7B96" w:rsidP="001C7B96">
      <w:pPr>
        <w:jc w:val="center"/>
        <w:rPr>
          <w:b/>
          <w:u w:val="single"/>
        </w:rPr>
      </w:pPr>
      <w:r w:rsidRPr="0052718B">
        <w:rPr>
          <w:u w:val="single"/>
        </w:rPr>
        <w:t>P</w:t>
      </w:r>
      <w:r w:rsidRPr="0052718B">
        <w:rPr>
          <w:b/>
          <w:u w:val="single"/>
        </w:rPr>
        <w:t>AUTA DA SESSÃO ORDINÁRIA DO DIA 30 DE MARÇO DE 2020.</w:t>
      </w:r>
    </w:p>
    <w:p w:rsidR="0033029C" w:rsidRPr="0052718B" w:rsidRDefault="0033029C" w:rsidP="001C7B96">
      <w:pPr>
        <w:jc w:val="center"/>
        <w:rPr>
          <w:b/>
          <w:u w:val="single"/>
        </w:rPr>
      </w:pPr>
    </w:p>
    <w:p w:rsidR="0033029C" w:rsidRPr="0052718B" w:rsidRDefault="0033029C" w:rsidP="001C7B96">
      <w:pPr>
        <w:jc w:val="center"/>
        <w:rPr>
          <w:b/>
          <w:u w:val="single"/>
        </w:rPr>
      </w:pPr>
    </w:p>
    <w:p w:rsidR="001C7B96" w:rsidRPr="0052718B" w:rsidRDefault="001C7B96" w:rsidP="001C7B96">
      <w:pPr>
        <w:jc w:val="center"/>
        <w:rPr>
          <w:b/>
          <w:u w:val="single"/>
        </w:rPr>
      </w:pPr>
    </w:p>
    <w:p w:rsidR="001C7B96" w:rsidRPr="0052718B" w:rsidRDefault="001C7B96" w:rsidP="001C7B96">
      <w:pPr>
        <w:pStyle w:val="PargrafodaLista"/>
        <w:numPr>
          <w:ilvl w:val="0"/>
          <w:numId w:val="1"/>
        </w:numPr>
        <w:spacing w:after="200"/>
        <w:jc w:val="both"/>
        <w:rPr>
          <w:bCs/>
        </w:rPr>
      </w:pPr>
      <w:r w:rsidRPr="0052718B">
        <w:rPr>
          <w:b/>
        </w:rPr>
        <w:t xml:space="preserve">PROJETO DE DECRETO LEGISLATIVO Nº 003/2020, </w:t>
      </w:r>
      <w:r w:rsidRPr="0052718B">
        <w:rPr>
          <w:bCs/>
        </w:rPr>
        <w:t>da Mesa Diretora que Dispõe sobre as contas do Município de Nova Xavantina Exercício 2018.</w:t>
      </w:r>
    </w:p>
    <w:p w:rsidR="001C7B96" w:rsidRPr="0052718B" w:rsidRDefault="001C7B96" w:rsidP="001C7B96">
      <w:pPr>
        <w:pStyle w:val="PargrafodaLista"/>
        <w:spacing w:after="200"/>
        <w:jc w:val="both"/>
        <w:rPr>
          <w:bCs/>
        </w:rPr>
      </w:pPr>
    </w:p>
    <w:p w:rsidR="0033029C" w:rsidRPr="0052718B" w:rsidRDefault="0033029C" w:rsidP="001C7B96">
      <w:pPr>
        <w:pStyle w:val="PargrafodaLista"/>
        <w:spacing w:after="200"/>
        <w:jc w:val="both"/>
        <w:rPr>
          <w:bCs/>
        </w:rPr>
      </w:pPr>
    </w:p>
    <w:p w:rsidR="0033029C" w:rsidRPr="0052718B" w:rsidRDefault="0033029C" w:rsidP="001C7B96">
      <w:pPr>
        <w:pStyle w:val="PargrafodaLista"/>
        <w:spacing w:after="200"/>
        <w:jc w:val="both"/>
        <w:rPr>
          <w:bCs/>
        </w:rPr>
      </w:pPr>
    </w:p>
    <w:p w:rsidR="0033029C" w:rsidRPr="0052718B" w:rsidRDefault="0033029C" w:rsidP="001C7B96">
      <w:pPr>
        <w:pStyle w:val="PargrafodaLista"/>
        <w:spacing w:after="200"/>
        <w:jc w:val="both"/>
        <w:rPr>
          <w:bCs/>
        </w:rPr>
      </w:pPr>
    </w:p>
    <w:p w:rsidR="0033029C" w:rsidRPr="0052718B" w:rsidRDefault="0033029C" w:rsidP="001C7B96">
      <w:pPr>
        <w:pStyle w:val="PargrafodaLista"/>
        <w:spacing w:after="200"/>
        <w:jc w:val="both"/>
        <w:rPr>
          <w:bCs/>
        </w:rPr>
      </w:pPr>
    </w:p>
    <w:p w:rsidR="0033029C" w:rsidRPr="0052718B" w:rsidRDefault="0033029C" w:rsidP="001C7B96">
      <w:pPr>
        <w:pStyle w:val="PargrafodaLista"/>
        <w:spacing w:after="200"/>
        <w:jc w:val="both"/>
        <w:rPr>
          <w:bCs/>
        </w:rPr>
      </w:pPr>
    </w:p>
    <w:p w:rsidR="0033029C" w:rsidRPr="0052718B" w:rsidRDefault="0033029C" w:rsidP="001C7B96">
      <w:pPr>
        <w:pStyle w:val="PargrafodaLista"/>
        <w:spacing w:after="200"/>
        <w:jc w:val="both"/>
        <w:rPr>
          <w:bCs/>
        </w:rPr>
      </w:pPr>
    </w:p>
    <w:p w:rsidR="001C7B96" w:rsidRPr="0052718B" w:rsidRDefault="001C7B96" w:rsidP="001C7B96">
      <w:pPr>
        <w:pStyle w:val="PargrafodaLista"/>
        <w:jc w:val="both"/>
        <w:rPr>
          <w:b/>
        </w:rPr>
      </w:pPr>
    </w:p>
    <w:p w:rsidR="001C7B96" w:rsidRPr="0052718B" w:rsidRDefault="001C7B96" w:rsidP="001C7B96">
      <w:pPr>
        <w:pStyle w:val="PargrafodaLista"/>
        <w:jc w:val="center"/>
        <w:rPr>
          <w:b/>
          <w:u w:val="single"/>
        </w:rPr>
      </w:pPr>
      <w:r w:rsidRPr="0052718B">
        <w:rPr>
          <w:b/>
          <w:u w:val="single"/>
        </w:rPr>
        <w:t>PAUTA DA ORDEM DO DIA DA SESSÃO ORDINÁRIA DO DIA 30 DE MARÇO DE 2020.</w:t>
      </w:r>
    </w:p>
    <w:p w:rsidR="001C7B96" w:rsidRPr="0052718B" w:rsidRDefault="001C7B96" w:rsidP="001C7B96">
      <w:pPr>
        <w:pStyle w:val="PargrafodaLista"/>
        <w:jc w:val="center"/>
        <w:rPr>
          <w:b/>
          <w:u w:val="single"/>
        </w:rPr>
      </w:pPr>
    </w:p>
    <w:p w:rsidR="0033029C" w:rsidRPr="0052718B" w:rsidRDefault="0033029C" w:rsidP="001C7B96">
      <w:pPr>
        <w:pStyle w:val="PargrafodaLista"/>
        <w:jc w:val="center"/>
        <w:rPr>
          <w:b/>
          <w:u w:val="single"/>
        </w:rPr>
      </w:pPr>
    </w:p>
    <w:p w:rsidR="001C7B96" w:rsidRPr="0052718B" w:rsidRDefault="0033029C" w:rsidP="001C7B96">
      <w:pPr>
        <w:pStyle w:val="PargrafodaLista"/>
        <w:numPr>
          <w:ilvl w:val="0"/>
          <w:numId w:val="2"/>
        </w:numPr>
        <w:spacing w:after="200"/>
        <w:jc w:val="both"/>
        <w:rPr>
          <w:bCs/>
        </w:rPr>
      </w:pPr>
      <w:r w:rsidRPr="0052718B">
        <w:rPr>
          <w:b/>
        </w:rPr>
        <w:t>P</w:t>
      </w:r>
      <w:r w:rsidR="001C7B96" w:rsidRPr="0052718B">
        <w:rPr>
          <w:b/>
        </w:rPr>
        <w:t xml:space="preserve">ROJETO DE LEI Nº 12/2020, </w:t>
      </w:r>
      <w:r w:rsidRPr="0052718B">
        <w:rPr>
          <w:bCs/>
        </w:rPr>
        <w:t xml:space="preserve">Poder Executivo que </w:t>
      </w:r>
      <w:r w:rsidR="001C7B96" w:rsidRPr="0052718B">
        <w:rPr>
          <w:bCs/>
        </w:rPr>
        <w:t>Altera dis</w:t>
      </w:r>
      <w:r w:rsidRPr="0052718B">
        <w:rPr>
          <w:bCs/>
        </w:rPr>
        <w:t>posições da Lei Municipal nº 1.7</w:t>
      </w:r>
      <w:r w:rsidR="001C7B96" w:rsidRPr="0052718B">
        <w:rPr>
          <w:bCs/>
        </w:rPr>
        <w:t xml:space="preserve">52/2013, que dispõe sobre o Regime Jurídico dos Servidores Públicos Civis </w:t>
      </w:r>
      <w:bookmarkStart w:id="0" w:name="_GoBack"/>
      <w:bookmarkEnd w:id="0"/>
      <w:r w:rsidR="001C7B96" w:rsidRPr="0052718B">
        <w:rPr>
          <w:bCs/>
        </w:rPr>
        <w:t xml:space="preserve">Municipais, das Autarquias e das Fundações Públicas do Município de Nova </w:t>
      </w:r>
      <w:r w:rsidR="0052718B" w:rsidRPr="0052718B">
        <w:rPr>
          <w:bCs/>
        </w:rPr>
        <w:t>Xavantina-MT</w:t>
      </w:r>
      <w:r w:rsidR="001C7B96" w:rsidRPr="0052718B">
        <w:rPr>
          <w:bCs/>
        </w:rPr>
        <w:t>.</w:t>
      </w:r>
    </w:p>
    <w:p w:rsidR="001C7B96" w:rsidRPr="0052718B" w:rsidRDefault="001C7B96" w:rsidP="0033029C">
      <w:pPr>
        <w:pStyle w:val="PargrafodaLista"/>
        <w:spacing w:after="200"/>
        <w:ind w:left="1080"/>
        <w:jc w:val="both"/>
        <w:rPr>
          <w:bCs/>
        </w:rPr>
      </w:pPr>
    </w:p>
    <w:p w:rsidR="0033029C" w:rsidRPr="0052718B" w:rsidRDefault="0033029C" w:rsidP="0033029C">
      <w:pPr>
        <w:pStyle w:val="PargrafodaLista"/>
        <w:spacing w:after="200"/>
        <w:ind w:left="1080"/>
        <w:jc w:val="both"/>
        <w:rPr>
          <w:bCs/>
        </w:rPr>
      </w:pPr>
    </w:p>
    <w:p w:rsidR="0033029C" w:rsidRPr="0052718B" w:rsidRDefault="0033029C" w:rsidP="0033029C">
      <w:pPr>
        <w:pStyle w:val="PargrafodaLista"/>
        <w:spacing w:after="200"/>
        <w:ind w:left="1080"/>
        <w:jc w:val="both"/>
        <w:rPr>
          <w:bCs/>
        </w:rPr>
      </w:pPr>
    </w:p>
    <w:p w:rsidR="001C7B96" w:rsidRPr="0052718B" w:rsidRDefault="001C7B96" w:rsidP="001C7B96">
      <w:pPr>
        <w:jc w:val="both"/>
        <w:rPr>
          <w:b/>
        </w:rPr>
      </w:pPr>
    </w:p>
    <w:p w:rsidR="001C7B96" w:rsidRPr="0052718B" w:rsidRDefault="001C7B96" w:rsidP="001C7B96">
      <w:pPr>
        <w:jc w:val="both"/>
        <w:rPr>
          <w:b/>
        </w:rPr>
      </w:pPr>
    </w:p>
    <w:p w:rsidR="001C7B96" w:rsidRPr="0052718B" w:rsidRDefault="001C7B96" w:rsidP="001C7B96">
      <w:pPr>
        <w:ind w:left="2124"/>
        <w:rPr>
          <w:b/>
        </w:rPr>
      </w:pPr>
      <w:r w:rsidRPr="0052718B">
        <w:rPr>
          <w:b/>
        </w:rPr>
        <w:t>Evaldo Euzébio de Freitas</w:t>
      </w:r>
    </w:p>
    <w:p w:rsidR="001C7B96" w:rsidRPr="0052718B" w:rsidRDefault="001C7B96" w:rsidP="001C7B96">
      <w:pPr>
        <w:ind w:left="2124"/>
        <w:rPr>
          <w:b/>
        </w:rPr>
      </w:pPr>
      <w:r w:rsidRPr="0052718B">
        <w:rPr>
          <w:b/>
        </w:rPr>
        <w:t>Assessor Parlamentar</w:t>
      </w:r>
    </w:p>
    <w:p w:rsidR="001C7B96" w:rsidRPr="0052718B" w:rsidRDefault="001C7B96" w:rsidP="001C7B96">
      <w:pPr>
        <w:ind w:left="2124"/>
        <w:rPr>
          <w:rFonts w:asciiTheme="minorHAnsi" w:hAnsiTheme="minorHAnsi" w:cstheme="minorBidi"/>
        </w:rPr>
      </w:pPr>
      <w:r w:rsidRPr="0052718B">
        <w:rPr>
          <w:b/>
        </w:rPr>
        <w:t>Portaria nº 400/2019</w:t>
      </w:r>
    </w:p>
    <w:p w:rsidR="001C7B96" w:rsidRPr="0052718B" w:rsidRDefault="001C7B96" w:rsidP="001C7B96"/>
    <w:p w:rsidR="00772955" w:rsidRPr="0052718B" w:rsidRDefault="00772955"/>
    <w:sectPr w:rsidR="00772955" w:rsidRPr="00527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631A"/>
    <w:multiLevelType w:val="hybridMultilevel"/>
    <w:tmpl w:val="502406FC"/>
    <w:lvl w:ilvl="0" w:tplc="CEB0BAD0">
      <w:start w:val="1"/>
      <w:numFmt w:val="decimal"/>
      <w:lvlText w:val="%1-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96"/>
    <w:rsid w:val="001C7B96"/>
    <w:rsid w:val="0033029C"/>
    <w:rsid w:val="0052718B"/>
    <w:rsid w:val="007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2020-03-27T17:03:00Z</dcterms:created>
  <dcterms:modified xsi:type="dcterms:W3CDTF">2020-03-27T20:25:00Z</dcterms:modified>
</cp:coreProperties>
</file>