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AD" w:rsidRPr="00F337F5" w:rsidRDefault="00E474AD" w:rsidP="00F337F5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E474AD" w:rsidRPr="00F337F5" w:rsidRDefault="00E474AD" w:rsidP="00E474A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337F5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F337F5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 16 DE MARÇO DE 2020.</w:t>
      </w:r>
    </w:p>
    <w:p w:rsidR="00E474AD" w:rsidRPr="00F337F5" w:rsidRDefault="00E474AD" w:rsidP="00E474AD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PROJETO DE LEI LEGISLATIVO Nº 001/2020, 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da Mesa </w:t>
      </w:r>
      <w:r w:rsidR="00F337F5">
        <w:rPr>
          <w:rFonts w:ascii="Times New Roman" w:hAnsi="Times New Roman" w:cs="Times New Roman"/>
          <w:bCs/>
          <w:sz w:val="20"/>
          <w:szCs w:val="20"/>
        </w:rPr>
        <w:t xml:space="preserve">Diretora que 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Dispõe sobre alteração da Lei Municipal n° 1776, de </w:t>
      </w:r>
      <w:proofErr w:type="gramStart"/>
      <w:r w:rsidRPr="00F337F5">
        <w:rPr>
          <w:rFonts w:ascii="Times New Roman" w:hAnsi="Times New Roman" w:cs="Times New Roman"/>
          <w:bCs/>
          <w:sz w:val="20"/>
          <w:szCs w:val="20"/>
        </w:rPr>
        <w:t>3</w:t>
      </w:r>
      <w:proofErr w:type="gramEnd"/>
      <w:r w:rsidRPr="00F337F5">
        <w:rPr>
          <w:rFonts w:ascii="Times New Roman" w:hAnsi="Times New Roman" w:cs="Times New Roman"/>
          <w:bCs/>
          <w:sz w:val="20"/>
          <w:szCs w:val="20"/>
        </w:rPr>
        <w:t xml:space="preserve"> de fevereiro d</w:t>
      </w:r>
      <w:r w:rsidR="00F337F5">
        <w:rPr>
          <w:rFonts w:ascii="Times New Roman" w:hAnsi="Times New Roman" w:cs="Times New Roman"/>
          <w:bCs/>
          <w:sz w:val="20"/>
          <w:szCs w:val="20"/>
        </w:rPr>
        <w:t>e 2014 e dá outras providencias.</w:t>
      </w:r>
      <w:bookmarkStart w:id="0" w:name="_GoBack"/>
      <w:bookmarkEnd w:id="0"/>
    </w:p>
    <w:p w:rsidR="00E474AD" w:rsidRPr="00F337F5" w:rsidRDefault="00E474AD" w:rsidP="00E474AD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REQUERIMENTO Nº 008/2020, </w:t>
      </w:r>
      <w:r w:rsidRPr="00F337F5">
        <w:rPr>
          <w:rFonts w:ascii="Times New Roman" w:hAnsi="Times New Roman" w:cs="Times New Roman"/>
          <w:bCs/>
          <w:sz w:val="20"/>
          <w:szCs w:val="20"/>
        </w:rPr>
        <w:t>do Vereador Elias Bueno de Souza ao Prefeito Municipal com cópia a Secretária Municipal de Saúde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 xml:space="preserve"> e ao Departamento de Compras 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solicitando informações quanto foi gasto com medicamento 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>nos anos de 2018, 2019 e 2020 e o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 que foi comprado sem licitação e o valor.</w:t>
      </w:r>
    </w:p>
    <w:p w:rsidR="00E474AD" w:rsidRPr="00F337F5" w:rsidRDefault="00E474AD" w:rsidP="00E474AD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REQUERIMENTO Nº 009/2020, </w:t>
      </w:r>
      <w:r w:rsidRPr="00F337F5">
        <w:rPr>
          <w:rFonts w:ascii="Times New Roman" w:hAnsi="Times New Roman" w:cs="Times New Roman"/>
          <w:bCs/>
          <w:sz w:val="20"/>
          <w:szCs w:val="20"/>
        </w:rPr>
        <w:t>do Vereador Eduardo Ribeiro da Silva ao Prefeito Municipal Requerendo esclarecimento sobre o ato de fazer o abatimento salarial dos servidores sem notificação previa, após o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 xml:space="preserve">ficialização do LTCAT ocorrido 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em 20 de fevereiro de 2020 que determinou para alguns cargos subtração do percentual ou ausência do adicional de insalubridade atividades ou 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>operação insalubre pela NR-15</w:t>
      </w:r>
      <w:r w:rsidRPr="00F337F5">
        <w:rPr>
          <w:rFonts w:ascii="Times New Roman" w:hAnsi="Times New Roman" w:cs="Times New Roman"/>
          <w:bCs/>
          <w:sz w:val="20"/>
          <w:szCs w:val="20"/>
        </w:rPr>
        <w:t>.</w:t>
      </w:r>
    </w:p>
    <w:p w:rsidR="00E474AD" w:rsidRPr="00F337F5" w:rsidRDefault="00E474AD" w:rsidP="00E474AD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INDICAÇÃO N° 021/2020, </w:t>
      </w:r>
      <w:r w:rsidRPr="00F337F5">
        <w:rPr>
          <w:rFonts w:ascii="Times New Roman" w:hAnsi="Times New Roman" w:cs="Times New Roman"/>
          <w:sz w:val="20"/>
          <w:szCs w:val="20"/>
        </w:rPr>
        <w:t>do Plenário da Câmara Municipal ao Prefeito Municipal para que promova a disponibilização de assento/cadeiras destinado aos idosos, mulheres gravidas ou com crianças de colo e pessoas com deficiência ou mobilidade reduzida nos eventos públicos realizados pela Prefeitura Municipal de Nova Xavantina. Eduardo</w:t>
      </w:r>
    </w:p>
    <w:p w:rsidR="00E474AD" w:rsidRPr="00F337F5" w:rsidRDefault="00E474AD" w:rsidP="00E474AD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INDICAÇÃO N° 022/2020, </w:t>
      </w:r>
      <w:r w:rsidRPr="00F337F5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no sentido de realizar alteração na Lei Municipal que trata sobre bem estar animal com maior foco sobre animais domésticos. Luismar </w:t>
      </w:r>
    </w:p>
    <w:p w:rsidR="00E474AD" w:rsidRPr="00F337F5" w:rsidRDefault="00E474AD" w:rsidP="00E474AD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F337F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>MOÇÃO DE APLAUSO N° 02/2020, do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 xml:space="preserve"> Vereador Eduardo Riberio </w:t>
      </w:r>
      <w:r w:rsidRPr="00F337F5">
        <w:rPr>
          <w:rFonts w:ascii="Times New Roman" w:hAnsi="Times New Roman" w:cs="Times New Roman"/>
          <w:bCs/>
          <w:sz w:val="20"/>
          <w:szCs w:val="20"/>
        </w:rPr>
        <w:t xml:space="preserve">da Silva a equipe do Hospital do Câncer que estiveram em Nova Xavantina no dia 7 de março de 2020. </w:t>
      </w:r>
    </w:p>
    <w:p w:rsidR="00E474AD" w:rsidRPr="00F337F5" w:rsidRDefault="00E474AD" w:rsidP="00E474A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337F5">
        <w:rPr>
          <w:rFonts w:ascii="Times New Roman" w:hAnsi="Times New Roman" w:cs="Times New Roman"/>
          <w:b/>
          <w:sz w:val="20"/>
          <w:szCs w:val="20"/>
          <w:u w:val="single"/>
        </w:rPr>
        <w:t>PAUTA DA ORDEM DO DIA DA SESSÃO ORDINÁRIA DO DIA 16 DE MARÇO DE 2020.</w:t>
      </w:r>
    </w:p>
    <w:p w:rsidR="00E474AD" w:rsidRPr="00F337F5" w:rsidRDefault="00E474AD" w:rsidP="00E474AD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74AD" w:rsidRPr="00F337F5" w:rsidRDefault="00E474AD" w:rsidP="00E474A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PROJETO DE LEI Nº 09/2020, </w:t>
      </w:r>
      <w:r w:rsidRPr="00F337F5">
        <w:rPr>
          <w:rFonts w:ascii="Times New Roman" w:hAnsi="Times New Roman" w:cs="Times New Roman"/>
          <w:bCs/>
          <w:sz w:val="20"/>
          <w:szCs w:val="20"/>
        </w:rPr>
        <w:t>do Poder Executivo Municipal que altera dispositivos constantes na Lei Municipal nº 1.801/2014 e suas alterações poste</w:t>
      </w:r>
      <w:r w:rsidR="00F337F5">
        <w:rPr>
          <w:rFonts w:ascii="Times New Roman" w:hAnsi="Times New Roman" w:cs="Times New Roman"/>
          <w:bCs/>
          <w:sz w:val="20"/>
          <w:szCs w:val="20"/>
        </w:rPr>
        <w:t>riores e dá outras providencias</w:t>
      </w:r>
      <w:r w:rsidRPr="00F337F5">
        <w:rPr>
          <w:rFonts w:ascii="Times New Roman" w:hAnsi="Times New Roman" w:cs="Times New Roman"/>
          <w:bCs/>
          <w:sz w:val="20"/>
          <w:szCs w:val="20"/>
        </w:rPr>
        <w:t>.</w:t>
      </w:r>
    </w:p>
    <w:p w:rsidR="00E474AD" w:rsidRPr="00F337F5" w:rsidRDefault="00E474AD" w:rsidP="00E474AD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 xml:space="preserve">PROJETO DE LEI Nº 10/2020, </w:t>
      </w:r>
      <w:r w:rsidRPr="00F337F5">
        <w:rPr>
          <w:rFonts w:ascii="Times New Roman" w:hAnsi="Times New Roman" w:cs="Times New Roman"/>
          <w:bCs/>
          <w:sz w:val="20"/>
          <w:szCs w:val="20"/>
        </w:rPr>
        <w:t>do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 xml:space="preserve"> Poder Executivo Municipal que </w:t>
      </w:r>
      <w:r w:rsidRPr="00F337F5">
        <w:rPr>
          <w:rFonts w:ascii="Times New Roman" w:hAnsi="Times New Roman" w:cs="Times New Roman"/>
          <w:bCs/>
          <w:sz w:val="20"/>
          <w:szCs w:val="20"/>
        </w:rPr>
        <w:t>Altera dispositivos constantes na Lei Municipal nº 1.835/2014, que institui o Plano de Carreira, cargos e Salários e de Valorização dos Profissionais da Educação Básica no âmbito do Poder Executivo de Município de Nova Xav</w:t>
      </w:r>
      <w:r w:rsidR="00F337F5" w:rsidRPr="00F337F5">
        <w:rPr>
          <w:rFonts w:ascii="Times New Roman" w:hAnsi="Times New Roman" w:cs="Times New Roman"/>
          <w:bCs/>
          <w:sz w:val="20"/>
          <w:szCs w:val="20"/>
        </w:rPr>
        <w:t>antina e dá outras providencias</w:t>
      </w:r>
      <w:r w:rsidRPr="00F337F5">
        <w:rPr>
          <w:rFonts w:ascii="Times New Roman" w:hAnsi="Times New Roman" w:cs="Times New Roman"/>
          <w:bCs/>
          <w:sz w:val="20"/>
          <w:szCs w:val="20"/>
        </w:rPr>
        <w:t>.</w:t>
      </w:r>
    </w:p>
    <w:p w:rsidR="00E474AD" w:rsidRPr="00F337F5" w:rsidRDefault="00E474AD" w:rsidP="00E474AD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>EMENDA A LEI ORGÂNICA</w:t>
      </w:r>
      <w:r w:rsidR="00F337F5" w:rsidRPr="00F337F5">
        <w:rPr>
          <w:rFonts w:ascii="Times New Roman" w:hAnsi="Times New Roman" w:cs="Times New Roman"/>
          <w:b/>
          <w:sz w:val="20"/>
          <w:szCs w:val="20"/>
        </w:rPr>
        <w:t xml:space="preserve"> Nº 02</w:t>
      </w:r>
      <w:r w:rsidRPr="00F337F5">
        <w:rPr>
          <w:rFonts w:ascii="Times New Roman" w:hAnsi="Times New Roman" w:cs="Times New Roman"/>
          <w:b/>
          <w:sz w:val="20"/>
          <w:szCs w:val="20"/>
        </w:rPr>
        <w:t>/2020, DO Poder Executivo que Dá nova redação ao artigo 136 da Lei Orgânic</w:t>
      </w:r>
      <w:r w:rsidR="00F337F5" w:rsidRPr="00F337F5">
        <w:rPr>
          <w:rFonts w:ascii="Times New Roman" w:hAnsi="Times New Roman" w:cs="Times New Roman"/>
          <w:b/>
          <w:sz w:val="20"/>
          <w:szCs w:val="20"/>
        </w:rPr>
        <w:t>a Municipal de Nova Xavantina-MT</w:t>
      </w:r>
      <w:r w:rsidRPr="00F337F5">
        <w:rPr>
          <w:rFonts w:ascii="Times New Roman" w:hAnsi="Times New Roman" w:cs="Times New Roman"/>
          <w:b/>
          <w:sz w:val="20"/>
          <w:szCs w:val="20"/>
        </w:rPr>
        <w:t>.</w:t>
      </w:r>
    </w:p>
    <w:p w:rsidR="00E474AD" w:rsidRPr="00F337F5" w:rsidRDefault="00E474AD" w:rsidP="00E474AD">
      <w:pPr>
        <w:pStyle w:val="PargrafodaLista"/>
        <w:spacing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</w:p>
    <w:p w:rsidR="00E474AD" w:rsidRPr="00F337F5" w:rsidRDefault="00E474AD" w:rsidP="00E474A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74AD" w:rsidRPr="00F337F5" w:rsidRDefault="00E474AD" w:rsidP="00E474A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4AD" w:rsidRPr="00F337F5" w:rsidRDefault="00E474AD" w:rsidP="00E474AD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E474AD" w:rsidRPr="00F337F5" w:rsidRDefault="00E474AD" w:rsidP="00E474AD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E474AD" w:rsidRPr="00F337F5" w:rsidRDefault="00E474AD" w:rsidP="00E474AD">
      <w:pPr>
        <w:ind w:left="2124"/>
        <w:rPr>
          <w:sz w:val="20"/>
          <w:szCs w:val="20"/>
        </w:rPr>
      </w:pPr>
      <w:r w:rsidRPr="00F337F5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p w:rsidR="00E474AD" w:rsidRPr="00F337F5" w:rsidRDefault="00E474AD" w:rsidP="00E474AD">
      <w:pPr>
        <w:rPr>
          <w:sz w:val="20"/>
          <w:szCs w:val="20"/>
        </w:rPr>
      </w:pPr>
    </w:p>
    <w:p w:rsidR="00E664A4" w:rsidRPr="00F337F5" w:rsidRDefault="00E664A4">
      <w:pPr>
        <w:rPr>
          <w:sz w:val="20"/>
          <w:szCs w:val="20"/>
        </w:rPr>
      </w:pPr>
    </w:p>
    <w:sectPr w:rsidR="00E664A4" w:rsidRPr="00F33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AD"/>
    <w:rsid w:val="004311F3"/>
    <w:rsid w:val="00E474AD"/>
    <w:rsid w:val="00E664A4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2020-03-16T15:37:00Z</dcterms:created>
  <dcterms:modified xsi:type="dcterms:W3CDTF">2020-03-16T20:08:00Z</dcterms:modified>
</cp:coreProperties>
</file>