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8B" w:rsidRDefault="006A5A8B" w:rsidP="006A5A8B">
      <w:pPr>
        <w:pStyle w:val="Standard"/>
        <w:spacing w:line="360" w:lineRule="auto"/>
        <w:jc w:val="both"/>
        <w:rPr>
          <w:rFonts w:ascii="Arial" w:hAnsi="Arial" w:cs="Times New Roman"/>
          <w:b/>
          <w:u w:val="single"/>
        </w:rPr>
      </w:pPr>
    </w:p>
    <w:p w:rsidR="006A5A8B" w:rsidRDefault="006A5A8B" w:rsidP="006A5A8B">
      <w:pPr>
        <w:pStyle w:val="Standard"/>
        <w:spacing w:line="360" w:lineRule="auto"/>
        <w:jc w:val="both"/>
        <w:rPr>
          <w:rFonts w:ascii="Arial" w:hAnsi="Arial" w:cs="Times New Roman"/>
          <w:b/>
          <w:u w:val="single"/>
        </w:rPr>
      </w:pPr>
    </w:p>
    <w:p w:rsidR="006A5A8B" w:rsidRDefault="006A5A8B" w:rsidP="006A5A8B">
      <w:pPr>
        <w:pStyle w:val="Standard"/>
        <w:spacing w:line="360" w:lineRule="auto"/>
        <w:jc w:val="both"/>
        <w:rPr>
          <w:rFonts w:ascii="Arial" w:hAnsi="Arial" w:cs="Times New Roman"/>
          <w:b/>
          <w:u w:val="single"/>
        </w:rPr>
      </w:pPr>
    </w:p>
    <w:p w:rsidR="006A5A8B" w:rsidRDefault="006A5A8B" w:rsidP="006A5A8B">
      <w:pPr>
        <w:pStyle w:val="Standard"/>
        <w:spacing w:line="360" w:lineRule="auto"/>
        <w:jc w:val="both"/>
        <w:rPr>
          <w:rFonts w:ascii="Arial" w:hAnsi="Arial" w:cs="Times New Roman"/>
          <w:b/>
          <w:u w:val="single"/>
        </w:rPr>
      </w:pPr>
    </w:p>
    <w:p w:rsidR="006A5A8B" w:rsidRDefault="006A5A8B" w:rsidP="006A5A8B">
      <w:pPr>
        <w:pStyle w:val="Standard"/>
        <w:spacing w:line="360" w:lineRule="auto"/>
        <w:jc w:val="center"/>
        <w:rPr>
          <w:rFonts w:ascii="Arial" w:hAnsi="Arial" w:cs="Times New Roman"/>
          <w:b/>
          <w:u w:val="single"/>
        </w:rPr>
      </w:pPr>
    </w:p>
    <w:p w:rsidR="006A5A8B" w:rsidRPr="006A5A8B" w:rsidRDefault="006A5A8B" w:rsidP="006A5A8B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6A5A8B">
        <w:rPr>
          <w:rFonts w:asciiTheme="minorHAnsi" w:hAnsiTheme="minorHAnsi" w:cstheme="minorHAnsi"/>
          <w:b/>
          <w:u w:val="single"/>
        </w:rPr>
        <w:t xml:space="preserve">EMENDA ADITIVA AO </w:t>
      </w:r>
      <w:r w:rsidRPr="006A5A8B">
        <w:rPr>
          <w:rFonts w:asciiTheme="minorHAnsi" w:hAnsiTheme="minorHAnsi" w:cstheme="minorHAnsi"/>
          <w:b/>
          <w:u w:val="single"/>
        </w:rPr>
        <w:t xml:space="preserve">PROJETO DE LEI DE DIRETRIZES </w:t>
      </w:r>
      <w:r w:rsidRPr="006A5A8B">
        <w:rPr>
          <w:rFonts w:asciiTheme="minorHAnsi" w:hAnsiTheme="minorHAnsi" w:cstheme="minorHAnsi"/>
          <w:b/>
          <w:u w:val="single"/>
        </w:rPr>
        <w:t>ORÇAMENTÁRIAS Nº 06/2020</w:t>
      </w:r>
      <w:r w:rsidRPr="006A5A8B">
        <w:rPr>
          <w:rFonts w:asciiTheme="minorHAnsi" w:hAnsiTheme="minorHAnsi" w:cstheme="minorHAnsi"/>
          <w:b/>
        </w:rPr>
        <w:t>.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</w:rPr>
      </w:pPr>
      <w:r>
        <w:rPr>
          <w:rFonts w:ascii="Arial" w:hAnsi="Arial"/>
        </w:rPr>
        <w:tab/>
      </w:r>
      <w:bookmarkStart w:id="0" w:name="_GoBack"/>
      <w:bookmarkEnd w:id="0"/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 w:cs="Times New Roman"/>
        </w:rPr>
      </w:pPr>
      <w:r>
        <w:rPr>
          <w:rFonts w:ascii="Arial" w:hAnsi="Arial"/>
          <w:b/>
        </w:rPr>
        <w:t>“</w:t>
      </w:r>
      <w:r>
        <w:rPr>
          <w:rFonts w:ascii="Arial" w:hAnsi="Arial"/>
        </w:rPr>
        <w:t>D</w:t>
      </w:r>
      <w:r>
        <w:rPr>
          <w:rFonts w:ascii="Arial" w:hAnsi="Arial" w:cs="Times New Roman"/>
        </w:rPr>
        <w:t>ispõe sobre a criação do parágrafo único do artigo 23, bem como corrige erro material do artigo 26 do projeto de Lei número 40/2020 que dispõe sobre as Diretrizes para a elaboração da Lei Orçamentária para o exercício de 2021, e dá outras providências</w:t>
      </w:r>
      <w:r>
        <w:rPr>
          <w:rFonts w:ascii="Arial" w:hAnsi="Arial"/>
          <w:b/>
        </w:rPr>
        <w:t>”.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eastAsia="Calibri" w:hAnsi="Arial"/>
        </w:rPr>
      </w:pPr>
      <w:r>
        <w:rPr>
          <w:rFonts w:ascii="Arial" w:eastAsia="Calibri" w:hAnsi="Arial"/>
          <w:b/>
          <w:bCs/>
        </w:rPr>
        <w:t>O PREFEITO MUNICIPAL DE NOVA XAVANTINA, ESTADO DE MATO GROSSO,</w:t>
      </w:r>
      <w:r>
        <w:rPr>
          <w:rFonts w:ascii="Arial" w:eastAsia="Calibri" w:hAnsi="Arial"/>
        </w:rPr>
        <w:t xml:space="preserve"> faz saber a Câmara Municipal aprovou que ele sanciona a emenda.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1º.</w:t>
      </w:r>
      <w:r>
        <w:rPr>
          <w:rFonts w:ascii="Arial" w:hAnsi="Arial"/>
        </w:rPr>
        <w:t xml:space="preserve"> Cria-se o parágrafo único no artigo 23 </w:t>
      </w:r>
      <w:r>
        <w:rPr>
          <w:rFonts w:ascii="Arial" w:hAnsi="Arial" w:cs="Times New Roman"/>
        </w:rPr>
        <w:t>do projeto de Lei nº 40/2020 que dispõe sobre as Diretrizes para a elaboração da Lei Orçamentária para o exercício de 2021, com a seguinte redação: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</w:rPr>
      </w:pPr>
      <w:r>
        <w:rPr>
          <w:rFonts w:ascii="Arial" w:hAnsi="Arial" w:cs="Times New Roman"/>
          <w:b/>
          <w:bCs/>
        </w:rPr>
        <w:t xml:space="preserve">“Parágrafo Único - </w:t>
      </w:r>
      <w:r>
        <w:rPr>
          <w:rFonts w:ascii="Arial" w:hAnsi="Arial" w:cs="Times New Roman"/>
        </w:rPr>
        <w:t xml:space="preserve">Ao Poder Legislativo Municipal (Câmara Municipal de Vereadores) é assegurada autonomia administrativa e financeira, sendo sua incumbência a elaboração de sua proposta orçamentária, </w:t>
      </w:r>
      <w:r>
        <w:rPr>
          <w:rFonts w:ascii="Arial" w:hAnsi="Arial" w:cs="Times New Roman"/>
          <w:b/>
          <w:bCs/>
        </w:rPr>
        <w:t xml:space="preserve">assegurando-se o direito ao percentual mínimo de 4,5% (quatro e meio por cento) sobre a Receita Corrente Líquida efetivamente realizada no exercício de 2020, para a elaboração do seu orçamento, observado e respeitado o percentual máximo de 7% (sete por cento), relativos ao somatório da receita tributária e das transferências previstas no §5º do art. 153 e nos </w:t>
      </w:r>
      <w:proofErr w:type="spellStart"/>
      <w:r>
        <w:rPr>
          <w:rFonts w:ascii="Arial" w:hAnsi="Arial" w:cs="Times New Roman"/>
          <w:b/>
          <w:bCs/>
        </w:rPr>
        <w:t>arts</w:t>
      </w:r>
      <w:proofErr w:type="spellEnd"/>
      <w:r>
        <w:rPr>
          <w:rFonts w:ascii="Arial" w:hAnsi="Arial" w:cs="Times New Roman"/>
          <w:b/>
          <w:bCs/>
        </w:rPr>
        <w:t>. 158 e 159 da Constituição Federal, contido no inciso I artigo 29-A da Constituição Federal de 1988</w:t>
      </w:r>
      <w:r>
        <w:rPr>
          <w:rFonts w:ascii="Arial" w:hAnsi="Arial"/>
          <w:b/>
          <w:bCs/>
        </w:rPr>
        <w:t>.</w:t>
      </w:r>
      <w:r>
        <w:rPr>
          <w:rFonts w:ascii="Arial" w:hAnsi="Arial"/>
        </w:rPr>
        <w:t>”</w:t>
      </w:r>
    </w:p>
    <w:p w:rsidR="006A5A8B" w:rsidRDefault="006A5A8B" w:rsidP="006A5A8B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Art. 2º. Com o fito de corrigir erro material, o</w:t>
      </w:r>
      <w:r>
        <w:rPr>
          <w:rFonts w:ascii="Arial" w:hAnsi="Arial"/>
        </w:rPr>
        <w:t xml:space="preserve"> artigo 26 passa a ter a seguinte redação: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“</w:t>
      </w:r>
      <w:r>
        <w:rPr>
          <w:rFonts w:ascii="Arial" w:hAnsi="Arial"/>
          <w:b/>
          <w:bCs/>
        </w:rPr>
        <w:t xml:space="preserve">Art. 26. </w:t>
      </w:r>
      <w:r>
        <w:rPr>
          <w:rFonts w:ascii="Arial" w:hAnsi="Arial"/>
        </w:rPr>
        <w:t xml:space="preserve">As Despesas Obrigatórias de Caráter Continuado em relação à Receita Corrente Líquida, programadas para 2021, poderão ser expandidas em até 5%, tomando-se por base as Despesas Obrigatórias de Caráter Continuado Fixadas na Lei Orçamentária Anual </w:t>
      </w:r>
      <w:r>
        <w:rPr>
          <w:rFonts w:ascii="Arial" w:hAnsi="Arial"/>
          <w:b/>
          <w:bCs/>
        </w:rPr>
        <w:t>para 2020</w:t>
      </w:r>
      <w:r>
        <w:rPr>
          <w:rFonts w:ascii="Arial" w:hAnsi="Arial"/>
        </w:rPr>
        <w:t xml:space="preserve"> (art. 4º, §2º da LRF)”.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 w:cs="Times New Roman"/>
          <w:bCs/>
        </w:rPr>
      </w:pPr>
      <w:r>
        <w:rPr>
          <w:rFonts w:ascii="Arial" w:hAnsi="Arial" w:cs="Times New Roman"/>
          <w:b/>
          <w:bCs/>
        </w:rPr>
        <w:t xml:space="preserve">Art. 3º – </w:t>
      </w:r>
      <w:r>
        <w:rPr>
          <w:rFonts w:ascii="Arial" w:hAnsi="Arial" w:cs="Times New Roman"/>
          <w:bCs/>
        </w:rPr>
        <w:t>Esta Emenda entra em vigor na data de sua publicação, produzindo-se efeitos imediatos em relação às peças orçamentárias para o exercício de 2021, revogadas as disposições em contrário.</w:t>
      </w:r>
    </w:p>
    <w:p w:rsidR="006A5A8B" w:rsidRDefault="006A5A8B" w:rsidP="006A5A8B">
      <w:pPr>
        <w:pStyle w:val="Standard"/>
        <w:spacing w:line="360" w:lineRule="auto"/>
        <w:ind w:firstLine="735"/>
        <w:jc w:val="both"/>
        <w:rPr>
          <w:rFonts w:ascii="Arial" w:hAnsi="Arial"/>
          <w:b/>
          <w:bCs/>
        </w:rPr>
      </w:pPr>
    </w:p>
    <w:p w:rsidR="006A5A8B" w:rsidRDefault="006A5A8B" w:rsidP="006A5A8B">
      <w:pPr>
        <w:pStyle w:val="Standard"/>
        <w:spacing w:line="360" w:lineRule="auto"/>
        <w:ind w:firstLine="735"/>
        <w:rPr>
          <w:rFonts w:ascii="Arial" w:hAnsi="Arial" w:cs="Arial"/>
        </w:rPr>
      </w:pPr>
    </w:p>
    <w:p w:rsidR="006A5A8B" w:rsidRDefault="006A5A8B" w:rsidP="006A5A8B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Palácio Adiel Antônio Ribeiro</w:t>
      </w:r>
    </w:p>
    <w:p w:rsidR="006A5A8B" w:rsidRDefault="006A5A8B" w:rsidP="006A5A8B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das Sessões da Câmara Municipal</w:t>
      </w:r>
    </w:p>
    <w:p w:rsidR="006A5A8B" w:rsidRDefault="006A5A8B" w:rsidP="006A5A8B">
      <w:pPr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Xavantina/MT, 17 de novembro de 2020.</w:t>
      </w: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Cesar Trindade     Pedro Luís Breitenbach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Luismar Bernardes da Silva</w:t>
      </w: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Presidente                           Vice Presidente                  1º </w:t>
      </w:r>
      <w:proofErr w:type="gramStart"/>
      <w:r>
        <w:rPr>
          <w:rFonts w:ascii="Arial" w:hAnsi="Arial" w:cs="Arial"/>
          <w:b/>
        </w:rPr>
        <w:t>Secretario</w:t>
      </w:r>
      <w:proofErr w:type="gramEnd"/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Fernando Nicanor de Sousa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João Machado Neto    Elias Bueno de Souza</w:t>
      </w: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2º Secretario                                 Vereador                     </w:t>
      </w: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Edilson Francisco Caetano</w:t>
      </w:r>
      <w:proofErr w:type="gramStart"/>
      <w:r>
        <w:rPr>
          <w:rFonts w:ascii="Arial" w:hAnsi="Arial" w:cs="Arial"/>
          <w:b/>
        </w:rPr>
        <w:t xml:space="preserve">   </w:t>
      </w:r>
      <w:proofErr w:type="gramEnd"/>
      <w:r>
        <w:rPr>
          <w:rFonts w:ascii="Arial" w:hAnsi="Arial" w:cs="Arial"/>
          <w:b/>
        </w:rPr>
        <w:t>Eduardo Ribeiro da Silva   Valteri Araújo da Silva</w:t>
      </w: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Vereador                                     </w:t>
      </w:r>
      <w:proofErr w:type="spellStart"/>
      <w:r>
        <w:rPr>
          <w:rFonts w:ascii="Arial" w:hAnsi="Arial" w:cs="Arial"/>
          <w:b/>
        </w:rPr>
        <w:t>Vereador</w:t>
      </w:r>
      <w:proofErr w:type="spellEnd"/>
      <w:r>
        <w:rPr>
          <w:rFonts w:ascii="Arial" w:hAnsi="Arial" w:cs="Arial"/>
          <w:b/>
        </w:rPr>
        <w:t xml:space="preserve">                             </w:t>
      </w: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Rosemeire Aparecida Pazeto     Savio Luís Farias Rodrigues</w:t>
      </w:r>
    </w:p>
    <w:p w:rsidR="006A5A8B" w:rsidRDefault="006A5A8B" w:rsidP="006A5A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Vereadora                                        Vereador</w:t>
      </w:r>
    </w:p>
    <w:p w:rsidR="006A5A8B" w:rsidRDefault="006A5A8B" w:rsidP="006A5A8B">
      <w:pPr>
        <w:rPr>
          <w:b/>
        </w:rPr>
      </w:pPr>
    </w:p>
    <w:p w:rsidR="00E70D9C" w:rsidRDefault="00E70D9C"/>
    <w:sectPr w:rsidR="00E70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8B"/>
    <w:rsid w:val="006A5A8B"/>
    <w:rsid w:val="00E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5A8B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5A8B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2020-11-19T20:45:00Z</dcterms:created>
  <dcterms:modified xsi:type="dcterms:W3CDTF">2020-11-19T20:49:00Z</dcterms:modified>
</cp:coreProperties>
</file>