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82A" w:rsidRPr="00016447" w:rsidRDefault="0066682A" w:rsidP="0066682A">
      <w:pPr>
        <w:spacing w:line="276" w:lineRule="auto"/>
        <w:rPr>
          <w:rFonts w:eastAsiaTheme="minorHAnsi"/>
          <w:b/>
          <w:sz w:val="26"/>
          <w:szCs w:val="26"/>
          <w:lang w:eastAsia="en-US"/>
        </w:rPr>
      </w:pPr>
    </w:p>
    <w:p w:rsidR="0066682A" w:rsidRPr="00016447" w:rsidRDefault="0066682A" w:rsidP="0066682A">
      <w:pPr>
        <w:spacing w:line="276" w:lineRule="auto"/>
        <w:rPr>
          <w:rFonts w:eastAsiaTheme="minorHAnsi"/>
          <w:b/>
          <w:sz w:val="26"/>
          <w:szCs w:val="26"/>
          <w:lang w:eastAsia="en-US"/>
        </w:rPr>
      </w:pPr>
      <w:r w:rsidRPr="00016447">
        <w:rPr>
          <w:rFonts w:eastAsiaTheme="minorHAnsi"/>
          <w:b/>
          <w:sz w:val="26"/>
          <w:szCs w:val="26"/>
          <w:lang w:eastAsia="en-US"/>
        </w:rPr>
        <w:t>INDICAÇÃO N° 137/2019</w:t>
      </w:r>
    </w:p>
    <w:p w:rsidR="0066682A" w:rsidRPr="00016447" w:rsidRDefault="0066682A" w:rsidP="0066682A">
      <w:pPr>
        <w:spacing w:line="276" w:lineRule="auto"/>
        <w:rPr>
          <w:rFonts w:eastAsiaTheme="minorHAnsi"/>
          <w:b/>
          <w:sz w:val="26"/>
          <w:szCs w:val="26"/>
          <w:lang w:eastAsia="en-US"/>
        </w:rPr>
      </w:pPr>
      <w:r w:rsidRPr="00016447">
        <w:rPr>
          <w:rFonts w:eastAsiaTheme="minorHAnsi"/>
          <w:b/>
          <w:sz w:val="26"/>
          <w:szCs w:val="26"/>
          <w:lang w:eastAsia="en-US"/>
        </w:rPr>
        <w:t>AUTORA: PLENÁRIO DA CÂMARA MUNICIPAL</w:t>
      </w:r>
    </w:p>
    <w:p w:rsidR="0066682A" w:rsidRPr="00016447" w:rsidRDefault="0066682A" w:rsidP="0066682A">
      <w:pPr>
        <w:spacing w:line="276" w:lineRule="auto"/>
        <w:ind w:firstLine="708"/>
        <w:rPr>
          <w:rFonts w:eastAsiaTheme="minorHAnsi"/>
          <w:b/>
          <w:sz w:val="26"/>
          <w:szCs w:val="26"/>
          <w:lang w:eastAsia="en-US"/>
        </w:rPr>
      </w:pPr>
      <w:r w:rsidRPr="00016447">
        <w:rPr>
          <w:rFonts w:eastAsiaTheme="minorHAnsi"/>
          <w:b/>
          <w:sz w:val="26"/>
          <w:szCs w:val="26"/>
          <w:lang w:eastAsia="en-US"/>
        </w:rPr>
        <w:t xml:space="preserve">        ROSEMEIRE APARECIDA PAZETO</w:t>
      </w:r>
    </w:p>
    <w:p w:rsidR="0066682A" w:rsidRPr="00016447" w:rsidRDefault="0066682A" w:rsidP="0066682A">
      <w:pPr>
        <w:spacing w:line="276" w:lineRule="auto"/>
        <w:rPr>
          <w:rFonts w:eastAsiaTheme="minorHAnsi"/>
          <w:b/>
          <w:sz w:val="26"/>
          <w:szCs w:val="26"/>
          <w:lang w:eastAsia="en-US"/>
        </w:rPr>
      </w:pPr>
      <w:r w:rsidRPr="00016447">
        <w:rPr>
          <w:rFonts w:eastAsiaTheme="minorHAnsi"/>
          <w:b/>
          <w:sz w:val="26"/>
          <w:szCs w:val="26"/>
          <w:lang w:eastAsia="en-US"/>
        </w:rPr>
        <w:tab/>
      </w:r>
      <w:r w:rsidRPr="00016447">
        <w:rPr>
          <w:rFonts w:eastAsiaTheme="minorHAnsi"/>
          <w:b/>
          <w:sz w:val="26"/>
          <w:szCs w:val="26"/>
          <w:lang w:eastAsia="en-US"/>
        </w:rPr>
        <w:tab/>
        <w:t xml:space="preserve">                       </w:t>
      </w:r>
    </w:p>
    <w:p w:rsidR="0066682A" w:rsidRPr="00016447" w:rsidRDefault="0066682A" w:rsidP="0066682A">
      <w:pPr>
        <w:spacing w:line="276" w:lineRule="auto"/>
        <w:rPr>
          <w:rFonts w:eastAsiaTheme="minorHAnsi"/>
          <w:sz w:val="26"/>
          <w:szCs w:val="26"/>
          <w:lang w:eastAsia="en-US"/>
        </w:rPr>
      </w:pPr>
      <w:r w:rsidRPr="00016447">
        <w:rPr>
          <w:rFonts w:eastAsiaTheme="minorHAnsi"/>
          <w:sz w:val="26"/>
          <w:szCs w:val="26"/>
          <w:lang w:eastAsia="en-US"/>
        </w:rPr>
        <w:tab/>
      </w:r>
      <w:r w:rsidRPr="00016447">
        <w:rPr>
          <w:rFonts w:eastAsiaTheme="minorHAnsi"/>
          <w:sz w:val="26"/>
          <w:szCs w:val="26"/>
          <w:lang w:eastAsia="en-US"/>
        </w:rPr>
        <w:tab/>
        <w:t>Senhor Presidente</w:t>
      </w:r>
    </w:p>
    <w:p w:rsidR="0066682A" w:rsidRPr="00016447" w:rsidRDefault="0066682A" w:rsidP="0066682A">
      <w:pPr>
        <w:spacing w:line="276" w:lineRule="auto"/>
        <w:rPr>
          <w:rFonts w:eastAsiaTheme="minorHAnsi"/>
          <w:sz w:val="26"/>
          <w:szCs w:val="26"/>
          <w:lang w:eastAsia="en-US"/>
        </w:rPr>
      </w:pPr>
    </w:p>
    <w:p w:rsidR="0066682A" w:rsidRPr="00016447" w:rsidRDefault="0066682A" w:rsidP="0066682A">
      <w:pPr>
        <w:spacing w:line="276" w:lineRule="auto"/>
        <w:jc w:val="both"/>
        <w:rPr>
          <w:rFonts w:eastAsiaTheme="minorHAnsi"/>
          <w:sz w:val="26"/>
          <w:szCs w:val="26"/>
          <w:lang w:eastAsia="en-US"/>
        </w:rPr>
      </w:pPr>
      <w:r w:rsidRPr="00016447">
        <w:rPr>
          <w:rFonts w:eastAsiaTheme="minorHAnsi"/>
          <w:sz w:val="26"/>
          <w:szCs w:val="26"/>
          <w:lang w:eastAsia="en-US"/>
        </w:rPr>
        <w:tab/>
      </w:r>
      <w:r w:rsidRPr="00016447">
        <w:rPr>
          <w:rFonts w:eastAsiaTheme="minorHAnsi"/>
          <w:sz w:val="26"/>
          <w:szCs w:val="26"/>
          <w:lang w:eastAsia="en-US"/>
        </w:rPr>
        <w:tab/>
        <w:t>De acordo com o Regimento Interno desta Casa de Leis</w:t>
      </w:r>
      <w:r>
        <w:rPr>
          <w:rFonts w:eastAsiaTheme="minorHAnsi"/>
          <w:sz w:val="26"/>
          <w:szCs w:val="26"/>
          <w:lang w:eastAsia="en-US"/>
        </w:rPr>
        <w:t xml:space="preserve"> e depois de ouvido </w:t>
      </w:r>
      <w:proofErr w:type="gramStart"/>
      <w:r>
        <w:rPr>
          <w:rFonts w:eastAsiaTheme="minorHAnsi"/>
          <w:sz w:val="26"/>
          <w:szCs w:val="26"/>
          <w:lang w:eastAsia="en-US"/>
        </w:rPr>
        <w:t>o soberano P</w:t>
      </w:r>
      <w:r w:rsidRPr="00016447">
        <w:rPr>
          <w:rFonts w:eastAsiaTheme="minorHAnsi"/>
          <w:sz w:val="26"/>
          <w:szCs w:val="26"/>
          <w:lang w:eastAsia="en-US"/>
        </w:rPr>
        <w:t>lenário, solicito</w:t>
      </w:r>
      <w:proofErr w:type="gramEnd"/>
      <w:r w:rsidRPr="00016447">
        <w:rPr>
          <w:rFonts w:eastAsiaTheme="minorHAnsi"/>
          <w:sz w:val="26"/>
          <w:szCs w:val="26"/>
          <w:lang w:eastAsia="en-US"/>
        </w:rPr>
        <w:t xml:space="preserve"> a V. Exa., que seja encaminhado expediente a Deputada Estadual Janaina Riva no sentido de viabilizar recursos através de Emenda Parlamentar para perfuração de um poço artesiano no Projeto Fraternidade em Ação das Irmãs Franciscanas  com sede na Avenida Rio Negro entre as Ruas Boa Vista e Porto Velho Setor No</w:t>
      </w:r>
      <w:r>
        <w:rPr>
          <w:rFonts w:eastAsiaTheme="minorHAnsi"/>
          <w:sz w:val="26"/>
          <w:szCs w:val="26"/>
          <w:lang w:eastAsia="en-US"/>
        </w:rPr>
        <w:t>va Brasília em Nova Xavantina-MT</w:t>
      </w:r>
      <w:r w:rsidRPr="00016447">
        <w:rPr>
          <w:rFonts w:eastAsiaTheme="minorHAnsi"/>
          <w:sz w:val="26"/>
          <w:szCs w:val="26"/>
          <w:lang w:eastAsia="en-US"/>
        </w:rPr>
        <w:t>.</w:t>
      </w:r>
    </w:p>
    <w:p w:rsidR="0066682A" w:rsidRPr="00016447" w:rsidRDefault="0066682A" w:rsidP="0066682A">
      <w:pPr>
        <w:spacing w:line="276" w:lineRule="auto"/>
        <w:jc w:val="both"/>
        <w:rPr>
          <w:rFonts w:eastAsiaTheme="minorHAnsi"/>
          <w:sz w:val="26"/>
          <w:szCs w:val="26"/>
          <w:lang w:eastAsia="en-US"/>
        </w:rPr>
      </w:pPr>
    </w:p>
    <w:p w:rsidR="0066682A" w:rsidRPr="0066682A" w:rsidRDefault="0066682A" w:rsidP="0066682A">
      <w:pPr>
        <w:spacing w:line="276" w:lineRule="auto"/>
        <w:jc w:val="both"/>
        <w:rPr>
          <w:rFonts w:eastAsiaTheme="minorHAnsi"/>
          <w:b/>
          <w:sz w:val="26"/>
          <w:szCs w:val="26"/>
          <w:lang w:eastAsia="en-US"/>
        </w:rPr>
      </w:pPr>
      <w:r w:rsidRPr="00016447">
        <w:rPr>
          <w:rFonts w:eastAsiaTheme="minorHAnsi"/>
          <w:sz w:val="26"/>
          <w:szCs w:val="26"/>
          <w:lang w:eastAsia="en-US"/>
        </w:rPr>
        <w:tab/>
      </w:r>
      <w:r w:rsidRPr="00016447">
        <w:rPr>
          <w:rFonts w:eastAsiaTheme="minorHAnsi"/>
          <w:sz w:val="26"/>
          <w:szCs w:val="26"/>
          <w:lang w:eastAsia="en-US"/>
        </w:rPr>
        <w:tab/>
      </w:r>
      <w:r w:rsidRPr="0066682A">
        <w:rPr>
          <w:rFonts w:eastAsiaTheme="minorHAnsi"/>
          <w:b/>
          <w:sz w:val="26"/>
          <w:szCs w:val="26"/>
          <w:lang w:eastAsia="en-US"/>
        </w:rPr>
        <w:t>J U S T I F I C A T I V A</w:t>
      </w:r>
    </w:p>
    <w:p w:rsidR="0066682A" w:rsidRPr="00016447" w:rsidRDefault="0066682A" w:rsidP="0066682A">
      <w:pPr>
        <w:spacing w:line="276" w:lineRule="auto"/>
        <w:jc w:val="both"/>
        <w:rPr>
          <w:rFonts w:eastAsiaTheme="minorHAnsi"/>
          <w:sz w:val="26"/>
          <w:szCs w:val="26"/>
          <w:lang w:eastAsia="en-US"/>
        </w:rPr>
      </w:pPr>
    </w:p>
    <w:p w:rsidR="0066682A" w:rsidRPr="00016447" w:rsidRDefault="0066682A" w:rsidP="0066682A">
      <w:pPr>
        <w:spacing w:line="276" w:lineRule="auto"/>
        <w:jc w:val="both"/>
        <w:rPr>
          <w:rFonts w:eastAsiaTheme="minorHAnsi"/>
          <w:sz w:val="26"/>
          <w:szCs w:val="26"/>
          <w:lang w:eastAsia="en-US"/>
        </w:rPr>
      </w:pPr>
      <w:r w:rsidRPr="00016447">
        <w:rPr>
          <w:rFonts w:eastAsiaTheme="minorHAnsi"/>
          <w:sz w:val="26"/>
          <w:szCs w:val="26"/>
          <w:lang w:eastAsia="en-US"/>
        </w:rPr>
        <w:tab/>
      </w:r>
      <w:r w:rsidRPr="00016447">
        <w:rPr>
          <w:rFonts w:eastAsiaTheme="minorHAnsi"/>
          <w:sz w:val="26"/>
          <w:szCs w:val="26"/>
          <w:lang w:eastAsia="en-US"/>
        </w:rPr>
        <w:tab/>
        <w:t>Este nosso pedido se justifica pelo fato de que o Projeto Fraternidade em Ação visa proporcionar atividades educativas que permitem inclusão social, rompendo barreira, superar limite enfrentar obstáculo, vencer desafios por crianças e adolescentes que participam do Projeto em Nova Xavantina.</w:t>
      </w:r>
      <w:r>
        <w:rPr>
          <w:rFonts w:eastAsiaTheme="minorHAnsi"/>
          <w:sz w:val="26"/>
          <w:szCs w:val="26"/>
          <w:lang w:eastAsia="en-US"/>
        </w:rPr>
        <w:t xml:space="preserve"> Assim peço o apoio dos nobres P</w:t>
      </w:r>
      <w:r w:rsidRPr="00016447">
        <w:rPr>
          <w:rFonts w:eastAsiaTheme="minorHAnsi"/>
          <w:sz w:val="26"/>
          <w:szCs w:val="26"/>
          <w:lang w:eastAsia="en-US"/>
        </w:rPr>
        <w:t>ares desta Casa de Leis para a aprovação desta nossa indicação.</w:t>
      </w:r>
    </w:p>
    <w:p w:rsidR="0066682A" w:rsidRPr="00016447" w:rsidRDefault="0066682A" w:rsidP="0066682A">
      <w:pPr>
        <w:spacing w:line="276" w:lineRule="auto"/>
        <w:jc w:val="both"/>
        <w:rPr>
          <w:rFonts w:eastAsiaTheme="minorHAnsi"/>
          <w:sz w:val="26"/>
          <w:szCs w:val="26"/>
          <w:lang w:eastAsia="en-US"/>
        </w:rPr>
      </w:pPr>
    </w:p>
    <w:p w:rsidR="0066682A" w:rsidRPr="00016447" w:rsidRDefault="0066682A" w:rsidP="0066682A">
      <w:pPr>
        <w:spacing w:line="276" w:lineRule="auto"/>
        <w:ind w:left="708" w:firstLine="708"/>
        <w:jc w:val="both"/>
        <w:rPr>
          <w:rFonts w:eastAsiaTheme="minorHAnsi"/>
          <w:b/>
          <w:sz w:val="26"/>
          <w:szCs w:val="26"/>
          <w:lang w:eastAsia="en-US"/>
        </w:rPr>
      </w:pPr>
      <w:r w:rsidRPr="00016447">
        <w:rPr>
          <w:rFonts w:eastAsiaTheme="minorHAnsi"/>
          <w:b/>
          <w:sz w:val="26"/>
          <w:szCs w:val="26"/>
          <w:lang w:eastAsia="en-US"/>
        </w:rPr>
        <w:t>Sala das Sessões da Câmara Municipal</w:t>
      </w:r>
    </w:p>
    <w:p w:rsidR="0066682A" w:rsidRPr="00016447" w:rsidRDefault="0066682A" w:rsidP="0066682A">
      <w:pPr>
        <w:spacing w:line="276" w:lineRule="auto"/>
        <w:jc w:val="both"/>
        <w:rPr>
          <w:rFonts w:eastAsiaTheme="minorHAnsi"/>
          <w:b/>
          <w:sz w:val="26"/>
          <w:szCs w:val="26"/>
          <w:lang w:eastAsia="en-US"/>
        </w:rPr>
      </w:pPr>
      <w:r w:rsidRPr="00016447">
        <w:rPr>
          <w:rFonts w:eastAsiaTheme="minorHAnsi"/>
          <w:b/>
          <w:sz w:val="26"/>
          <w:szCs w:val="26"/>
          <w:lang w:eastAsia="en-US"/>
        </w:rPr>
        <w:tab/>
      </w:r>
      <w:r w:rsidRPr="00016447">
        <w:rPr>
          <w:rFonts w:eastAsiaTheme="minorHAnsi"/>
          <w:b/>
          <w:sz w:val="26"/>
          <w:szCs w:val="26"/>
          <w:lang w:eastAsia="en-US"/>
        </w:rPr>
        <w:tab/>
        <w:t>Palácio Adiel Antônio Ribeiro</w:t>
      </w:r>
    </w:p>
    <w:p w:rsidR="0066682A" w:rsidRPr="00016447" w:rsidRDefault="0066682A" w:rsidP="0066682A">
      <w:pPr>
        <w:spacing w:line="276" w:lineRule="auto"/>
        <w:jc w:val="both"/>
        <w:rPr>
          <w:rFonts w:eastAsiaTheme="minorHAnsi"/>
          <w:b/>
          <w:sz w:val="26"/>
          <w:szCs w:val="26"/>
          <w:lang w:eastAsia="en-US"/>
        </w:rPr>
      </w:pPr>
      <w:r>
        <w:rPr>
          <w:rFonts w:eastAsiaTheme="minorHAnsi"/>
          <w:b/>
          <w:sz w:val="26"/>
          <w:szCs w:val="26"/>
          <w:lang w:eastAsia="en-US"/>
        </w:rPr>
        <w:tab/>
      </w:r>
      <w:r>
        <w:rPr>
          <w:rFonts w:eastAsiaTheme="minorHAnsi"/>
          <w:b/>
          <w:sz w:val="26"/>
          <w:szCs w:val="26"/>
          <w:lang w:eastAsia="en-US"/>
        </w:rPr>
        <w:tab/>
        <w:t>Nova Xavantina-MT</w:t>
      </w:r>
      <w:r w:rsidRPr="00016447">
        <w:rPr>
          <w:rFonts w:eastAsiaTheme="minorHAnsi"/>
          <w:b/>
          <w:sz w:val="26"/>
          <w:szCs w:val="26"/>
          <w:lang w:eastAsia="en-US"/>
        </w:rPr>
        <w:t>, 07 de 0outubro de 2019.</w:t>
      </w:r>
    </w:p>
    <w:p w:rsidR="0066682A" w:rsidRPr="00016447" w:rsidRDefault="0066682A" w:rsidP="0066682A">
      <w:pPr>
        <w:spacing w:line="276" w:lineRule="auto"/>
        <w:jc w:val="both"/>
        <w:rPr>
          <w:rFonts w:eastAsiaTheme="minorHAnsi"/>
          <w:b/>
          <w:sz w:val="26"/>
          <w:szCs w:val="26"/>
          <w:lang w:eastAsia="en-US"/>
        </w:rPr>
      </w:pPr>
    </w:p>
    <w:p w:rsidR="0066682A" w:rsidRPr="00016447" w:rsidRDefault="0066682A" w:rsidP="0066682A">
      <w:pPr>
        <w:spacing w:line="276" w:lineRule="auto"/>
        <w:jc w:val="both"/>
        <w:outlineLvl w:val="0"/>
        <w:rPr>
          <w:rFonts w:eastAsiaTheme="minorHAnsi"/>
          <w:b/>
          <w:sz w:val="26"/>
          <w:szCs w:val="26"/>
          <w:lang w:eastAsia="en-US"/>
        </w:rPr>
      </w:pPr>
      <w:r w:rsidRPr="00016447">
        <w:rPr>
          <w:rFonts w:eastAsiaTheme="minorHAnsi"/>
          <w:sz w:val="26"/>
          <w:szCs w:val="26"/>
          <w:lang w:eastAsia="en-US"/>
        </w:rPr>
        <w:tab/>
      </w:r>
      <w:r w:rsidRPr="00016447">
        <w:rPr>
          <w:rFonts w:eastAsiaTheme="minorHAnsi"/>
          <w:sz w:val="26"/>
          <w:szCs w:val="26"/>
          <w:lang w:eastAsia="en-US"/>
        </w:rPr>
        <w:tab/>
      </w:r>
      <w:r w:rsidRPr="00016447">
        <w:rPr>
          <w:rFonts w:eastAsiaTheme="minorHAnsi"/>
          <w:b/>
          <w:sz w:val="26"/>
          <w:szCs w:val="26"/>
          <w:lang w:eastAsia="en-US"/>
        </w:rPr>
        <w:t>Rosemeire Aparecida Pazeto</w:t>
      </w:r>
    </w:p>
    <w:p w:rsidR="0066682A" w:rsidRPr="00016447" w:rsidRDefault="0066682A" w:rsidP="0066682A">
      <w:pPr>
        <w:spacing w:line="276" w:lineRule="auto"/>
        <w:jc w:val="both"/>
        <w:rPr>
          <w:rFonts w:eastAsiaTheme="minorHAnsi"/>
          <w:b/>
          <w:sz w:val="26"/>
          <w:szCs w:val="26"/>
          <w:lang w:eastAsia="en-US"/>
        </w:rPr>
      </w:pPr>
      <w:r w:rsidRPr="00016447">
        <w:rPr>
          <w:rFonts w:eastAsiaTheme="minorHAnsi"/>
          <w:b/>
          <w:sz w:val="26"/>
          <w:szCs w:val="26"/>
          <w:lang w:eastAsia="en-US"/>
        </w:rPr>
        <w:tab/>
      </w:r>
      <w:r w:rsidRPr="00016447">
        <w:rPr>
          <w:rFonts w:eastAsiaTheme="minorHAnsi"/>
          <w:b/>
          <w:sz w:val="26"/>
          <w:szCs w:val="26"/>
          <w:lang w:eastAsia="en-US"/>
        </w:rPr>
        <w:tab/>
        <w:t>Vereadora</w:t>
      </w:r>
    </w:p>
    <w:p w:rsidR="0066682A" w:rsidRPr="00016447" w:rsidRDefault="0066682A" w:rsidP="0066682A">
      <w:pPr>
        <w:spacing w:line="276" w:lineRule="auto"/>
        <w:jc w:val="both"/>
        <w:rPr>
          <w:rFonts w:eastAsiaTheme="minorHAnsi"/>
          <w:b/>
          <w:sz w:val="26"/>
          <w:szCs w:val="26"/>
          <w:lang w:eastAsia="en-US"/>
        </w:rPr>
      </w:pPr>
    </w:p>
    <w:p w:rsidR="0066682A" w:rsidRDefault="0066682A" w:rsidP="0066682A">
      <w:pPr>
        <w:spacing w:line="276" w:lineRule="auto"/>
        <w:jc w:val="both"/>
        <w:rPr>
          <w:rFonts w:eastAsiaTheme="minorHAnsi"/>
          <w:b/>
          <w:sz w:val="26"/>
          <w:szCs w:val="26"/>
          <w:lang w:eastAsia="en-US"/>
        </w:rPr>
      </w:pPr>
      <w:r>
        <w:rPr>
          <w:rFonts w:eastAsiaTheme="minorHAnsi"/>
          <w:b/>
          <w:sz w:val="26"/>
          <w:szCs w:val="26"/>
          <w:lang w:eastAsia="en-US"/>
        </w:rPr>
        <w:t>Demais Vereadores:</w:t>
      </w:r>
    </w:p>
    <w:p w:rsidR="0066682A" w:rsidRPr="00016447" w:rsidRDefault="0066682A" w:rsidP="0066682A">
      <w:pPr>
        <w:spacing w:line="276" w:lineRule="auto"/>
        <w:jc w:val="both"/>
        <w:rPr>
          <w:rFonts w:eastAsiaTheme="minorHAnsi"/>
          <w:b/>
          <w:sz w:val="26"/>
          <w:szCs w:val="26"/>
          <w:lang w:eastAsia="en-US"/>
        </w:rPr>
      </w:pPr>
    </w:p>
    <w:p w:rsidR="0066682A" w:rsidRPr="00016447" w:rsidRDefault="0066682A" w:rsidP="0066682A">
      <w:pPr>
        <w:spacing w:line="276" w:lineRule="auto"/>
        <w:rPr>
          <w:rFonts w:eastAsiaTheme="minorHAnsi"/>
          <w:sz w:val="26"/>
          <w:szCs w:val="26"/>
          <w:lang w:eastAsia="en-US"/>
        </w:rPr>
      </w:pPr>
      <w:r w:rsidRPr="00016447">
        <w:rPr>
          <w:rFonts w:eastAsiaTheme="minorHAnsi"/>
          <w:sz w:val="26"/>
          <w:szCs w:val="26"/>
          <w:lang w:eastAsia="en-US"/>
        </w:rPr>
        <w:t xml:space="preserve">Edilson F Caetano            Elias Bueno de Souza             Eduardo Ribeiro da Silva </w:t>
      </w:r>
    </w:p>
    <w:p w:rsidR="0066682A" w:rsidRPr="00016447" w:rsidRDefault="0066682A" w:rsidP="0066682A">
      <w:pPr>
        <w:spacing w:line="276" w:lineRule="auto"/>
        <w:rPr>
          <w:rFonts w:eastAsiaTheme="minorHAnsi"/>
          <w:sz w:val="26"/>
          <w:szCs w:val="26"/>
          <w:lang w:eastAsia="en-US"/>
        </w:rPr>
      </w:pPr>
    </w:p>
    <w:p w:rsidR="0066682A" w:rsidRPr="00016447" w:rsidRDefault="0066682A" w:rsidP="0066682A">
      <w:pPr>
        <w:spacing w:line="276" w:lineRule="auto"/>
        <w:rPr>
          <w:rFonts w:eastAsiaTheme="minorHAnsi"/>
          <w:sz w:val="26"/>
          <w:szCs w:val="26"/>
          <w:lang w:eastAsia="en-US"/>
        </w:rPr>
      </w:pPr>
      <w:r w:rsidRPr="00016447">
        <w:rPr>
          <w:rFonts w:eastAsiaTheme="minorHAnsi"/>
          <w:sz w:val="26"/>
          <w:szCs w:val="26"/>
          <w:lang w:eastAsia="en-US"/>
        </w:rPr>
        <w:t>Fernando N. de Souza       Luismar Bernardes da Silva      João Machado Neto</w:t>
      </w:r>
      <w:proofErr w:type="gramStart"/>
      <w:r w:rsidRPr="00016447">
        <w:rPr>
          <w:rFonts w:eastAsiaTheme="minorHAnsi"/>
          <w:sz w:val="26"/>
          <w:szCs w:val="26"/>
          <w:lang w:eastAsia="en-US"/>
        </w:rPr>
        <w:t xml:space="preserve">    </w:t>
      </w:r>
    </w:p>
    <w:p w:rsidR="0066682A" w:rsidRPr="00016447" w:rsidRDefault="0066682A" w:rsidP="0066682A">
      <w:pPr>
        <w:spacing w:line="276" w:lineRule="auto"/>
        <w:rPr>
          <w:rFonts w:eastAsiaTheme="minorHAnsi"/>
          <w:sz w:val="26"/>
          <w:szCs w:val="26"/>
          <w:lang w:eastAsia="en-US"/>
        </w:rPr>
      </w:pPr>
      <w:proofErr w:type="gramEnd"/>
      <w:r w:rsidRPr="00016447">
        <w:rPr>
          <w:rFonts w:eastAsiaTheme="minorHAnsi"/>
          <w:sz w:val="26"/>
          <w:szCs w:val="26"/>
          <w:lang w:eastAsia="en-US"/>
        </w:rPr>
        <w:t xml:space="preserve">   </w:t>
      </w:r>
    </w:p>
    <w:p w:rsidR="0066682A" w:rsidRPr="00016447" w:rsidRDefault="0066682A" w:rsidP="0066682A">
      <w:pPr>
        <w:spacing w:line="276" w:lineRule="auto"/>
        <w:rPr>
          <w:rFonts w:eastAsiaTheme="minorHAnsi"/>
          <w:sz w:val="26"/>
          <w:szCs w:val="26"/>
          <w:lang w:eastAsia="en-US"/>
        </w:rPr>
      </w:pPr>
      <w:r w:rsidRPr="00016447">
        <w:rPr>
          <w:rFonts w:eastAsiaTheme="minorHAnsi"/>
          <w:sz w:val="26"/>
          <w:szCs w:val="26"/>
          <w:lang w:eastAsia="en-US"/>
        </w:rPr>
        <w:t>Paulo Cesar Trindade        Pedro Luís Breitenbach           Sávio Luís F. Rodrigues</w:t>
      </w:r>
      <w:proofErr w:type="gramStart"/>
      <w:r w:rsidRPr="00016447">
        <w:rPr>
          <w:rFonts w:eastAsiaTheme="minorHAnsi"/>
          <w:sz w:val="26"/>
          <w:szCs w:val="26"/>
          <w:lang w:eastAsia="en-US"/>
        </w:rPr>
        <w:t xml:space="preserve">   </w:t>
      </w:r>
    </w:p>
    <w:p w:rsidR="0066682A" w:rsidRPr="00016447" w:rsidRDefault="0066682A" w:rsidP="0066682A">
      <w:pPr>
        <w:spacing w:line="276" w:lineRule="auto"/>
        <w:rPr>
          <w:rFonts w:eastAsiaTheme="minorHAnsi"/>
          <w:sz w:val="26"/>
          <w:szCs w:val="26"/>
          <w:lang w:eastAsia="en-US"/>
        </w:rPr>
      </w:pPr>
      <w:proofErr w:type="gramEnd"/>
    </w:p>
    <w:p w:rsidR="0073257B" w:rsidRPr="0066682A" w:rsidRDefault="0066682A" w:rsidP="0066682A">
      <w:pPr>
        <w:spacing w:line="276" w:lineRule="auto"/>
        <w:rPr>
          <w:rFonts w:eastAsiaTheme="minorHAnsi"/>
          <w:sz w:val="26"/>
          <w:szCs w:val="26"/>
          <w:lang w:eastAsia="en-US"/>
        </w:rPr>
      </w:pPr>
      <w:r w:rsidRPr="00016447">
        <w:rPr>
          <w:rFonts w:eastAsiaTheme="minorHAnsi"/>
          <w:sz w:val="26"/>
          <w:szCs w:val="26"/>
          <w:lang w:eastAsia="en-US"/>
        </w:rPr>
        <w:t>Valteri Araújo da Silva</w:t>
      </w:r>
      <w:bookmarkStart w:id="0" w:name="_GoBack"/>
      <w:bookmarkEnd w:id="0"/>
    </w:p>
    <w:sectPr w:rsidR="0073257B" w:rsidRPr="006668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82A"/>
    <w:rsid w:val="0066682A"/>
    <w:rsid w:val="007325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82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82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230</Words>
  <Characters>1244</Characters>
  <Application>Microsoft Office Word</Application>
  <DocSecurity>0</DocSecurity>
  <Lines>10</Lines>
  <Paragraphs>2</Paragraphs>
  <ScaleCrop>false</ScaleCrop>
  <Company/>
  <LinksUpToDate>false</LinksUpToDate>
  <CharactersWithSpaces>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2019-10-07T19:25:00Z</dcterms:created>
  <dcterms:modified xsi:type="dcterms:W3CDTF">2019-10-07T19:28:00Z</dcterms:modified>
</cp:coreProperties>
</file>