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64" w:rsidRDefault="00D87064" w:rsidP="00D87064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  <w:u w:val="single"/>
        </w:rPr>
      </w:pPr>
      <w:r w:rsidRPr="0057718B">
        <w:rPr>
          <w:b/>
          <w:bCs/>
          <w:color w:val="000000"/>
          <w:sz w:val="26"/>
          <w:szCs w:val="26"/>
          <w:u w:val="single"/>
        </w:rPr>
        <w:t>PROJETO DE LEI LEGISLATIVO N° 14 DE 09 DE SETEMBRO DE 2019</w:t>
      </w:r>
    </w:p>
    <w:p w:rsidR="00D87064" w:rsidRDefault="00D87064" w:rsidP="00D87064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57718B">
        <w:rPr>
          <w:b/>
          <w:bCs/>
          <w:color w:val="000000"/>
          <w:sz w:val="26"/>
          <w:szCs w:val="26"/>
        </w:rPr>
        <w:tab/>
      </w:r>
      <w:r w:rsidRPr="0057718B">
        <w:rPr>
          <w:b/>
          <w:bCs/>
          <w:color w:val="000000"/>
          <w:sz w:val="26"/>
          <w:szCs w:val="26"/>
        </w:rPr>
        <w:tab/>
      </w:r>
      <w:r w:rsidR="00235DD6">
        <w:rPr>
          <w:color w:val="000000"/>
          <w:sz w:val="26"/>
          <w:szCs w:val="26"/>
        </w:rPr>
        <w:t>Autor: Eduardo Ribeiro da S</w:t>
      </w:r>
      <w:r w:rsidRPr="0057718B">
        <w:rPr>
          <w:color w:val="000000"/>
          <w:sz w:val="26"/>
          <w:szCs w:val="26"/>
        </w:rPr>
        <w:t>ilva</w:t>
      </w:r>
    </w:p>
    <w:p w:rsidR="00D87064" w:rsidRDefault="00D87064" w:rsidP="00D87064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</w:p>
    <w:p w:rsidR="00D87064" w:rsidRDefault="00D87064" w:rsidP="00D87064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 xml:space="preserve">“Inclui no Calendário Oficial do Município de Nova </w:t>
      </w:r>
    </w:p>
    <w:p w:rsidR="00D87064" w:rsidRDefault="00D87064" w:rsidP="00D87064">
      <w:pPr>
        <w:pStyle w:val="NormalWeb"/>
        <w:spacing w:before="0" w:beforeAutospacing="0" w:after="0" w:afterAutospacing="0"/>
        <w:ind w:left="708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Xavantina o Evento Semana Municipal do Idoso”</w:t>
      </w:r>
      <w:proofErr w:type="gramEnd"/>
      <w:r>
        <w:rPr>
          <w:color w:val="000000"/>
          <w:sz w:val="26"/>
          <w:szCs w:val="26"/>
        </w:rPr>
        <w:t>.</w:t>
      </w:r>
    </w:p>
    <w:p w:rsidR="00D87064" w:rsidRDefault="00D87064" w:rsidP="00D87064">
      <w:pPr>
        <w:pStyle w:val="NormalWeb"/>
        <w:spacing w:before="0" w:beforeAutospacing="0" w:after="0" w:afterAutospacing="0"/>
        <w:ind w:left="708" w:firstLine="708"/>
        <w:rPr>
          <w:color w:val="000000"/>
          <w:sz w:val="26"/>
          <w:szCs w:val="26"/>
        </w:rPr>
      </w:pPr>
    </w:p>
    <w:p w:rsidR="00D87064" w:rsidRDefault="00D87064" w:rsidP="00D87064">
      <w:pPr>
        <w:pStyle w:val="NormalWeb"/>
        <w:spacing w:before="0" w:beforeAutospacing="0" w:after="0" w:afterAutospacing="0"/>
        <w:ind w:left="708" w:firstLine="708"/>
        <w:rPr>
          <w:color w:val="000000"/>
          <w:sz w:val="26"/>
          <w:szCs w:val="26"/>
        </w:rPr>
      </w:pPr>
    </w:p>
    <w:p w:rsidR="00D87064" w:rsidRDefault="00D87064" w:rsidP="00D87064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O PREFEITO MUNICIPAL DE NOVA XAVANTINA, ESTADO DE MATO GROSSO, faz saber que a Câmara Municipal aprovou e ele sanciona a seguinte Lei:</w:t>
      </w:r>
    </w:p>
    <w:p w:rsidR="00D87064" w:rsidRDefault="00D87064" w:rsidP="00D87064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235DD6">
        <w:rPr>
          <w:b/>
          <w:color w:val="000000"/>
          <w:sz w:val="26"/>
          <w:szCs w:val="26"/>
        </w:rPr>
        <w:t>Art. 1º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7"/>
          <w:szCs w:val="27"/>
        </w:rPr>
        <w:t xml:space="preserve">Fica instituído, no âmbito do Município de Nova Xavantina, a “SEMANA MUNICIPAL DO IDOSO”. Fazendo jus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comemoração do Dia Nacio</w:t>
      </w:r>
      <w:r w:rsidR="00235DD6">
        <w:rPr>
          <w:color w:val="000000"/>
          <w:sz w:val="27"/>
          <w:szCs w:val="27"/>
        </w:rPr>
        <w:t xml:space="preserve">nal do Idoso - 27 de setembro </w:t>
      </w:r>
      <w:r>
        <w:rPr>
          <w:color w:val="000000"/>
          <w:sz w:val="27"/>
          <w:szCs w:val="27"/>
        </w:rPr>
        <w:t>e o Dia Internacional do Idoso - 1º de outubro.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Art. 2º</w:t>
      </w:r>
      <w:r>
        <w:rPr>
          <w:color w:val="000000"/>
          <w:sz w:val="27"/>
          <w:szCs w:val="27"/>
        </w:rPr>
        <w:t xml:space="preserve"> -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7"/>
          <w:szCs w:val="27"/>
        </w:rPr>
        <w:t>Anualmente, na primeira semana do mês de outubro o Po</w:t>
      </w:r>
      <w:r w:rsidR="00235DD6">
        <w:rPr>
          <w:color w:val="000000"/>
          <w:sz w:val="27"/>
          <w:szCs w:val="27"/>
        </w:rPr>
        <w:t>der Público Municipal, poderá promover</w:t>
      </w:r>
      <w:r>
        <w:rPr>
          <w:color w:val="000000"/>
          <w:sz w:val="27"/>
          <w:szCs w:val="27"/>
        </w:rPr>
        <w:t xml:space="preserve"> a Semana do Idoso, visando fomentar os direitos do Idoso tais como;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 xml:space="preserve"> - Promover encontros e fóruns de debates com temas de relevância social tendo como foco central o idoso e seus direitos.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II</w:t>
      </w:r>
      <w:r>
        <w:rPr>
          <w:color w:val="000000"/>
          <w:sz w:val="27"/>
          <w:szCs w:val="27"/>
        </w:rPr>
        <w:t xml:space="preserve"> - Promover oficinas temáticas, palestras, seminários e cursos afins para estimular a convivência </w:t>
      </w:r>
      <w:proofErr w:type="gramStart"/>
      <w:r>
        <w:rPr>
          <w:color w:val="000000"/>
          <w:sz w:val="27"/>
          <w:szCs w:val="27"/>
        </w:rPr>
        <w:t>do idosos</w:t>
      </w:r>
      <w:proofErr w:type="gramEnd"/>
      <w:r>
        <w:rPr>
          <w:color w:val="000000"/>
          <w:sz w:val="27"/>
          <w:szCs w:val="27"/>
        </w:rPr>
        <w:t>, fomentar e promover a saúde e bem-estar, física, mental e social dos idosos.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III</w:t>
      </w:r>
      <w:r>
        <w:rPr>
          <w:color w:val="000000"/>
          <w:sz w:val="27"/>
          <w:szCs w:val="27"/>
        </w:rPr>
        <w:t xml:space="preserve"> - Outras iniciativas que visem à promoção e valorização e reintegração do idoso na construção da sociedade e no seio familiar.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IV</w:t>
      </w:r>
      <w:r>
        <w:rPr>
          <w:color w:val="000000"/>
          <w:sz w:val="27"/>
          <w:szCs w:val="27"/>
        </w:rPr>
        <w:t xml:space="preserve"> - Outras iniciativas para promover encontro com idosos de outras localidades, transferindo vivencias, experiências e integração social.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Art. 3º</w:t>
      </w:r>
      <w:r>
        <w:rPr>
          <w:color w:val="000000"/>
          <w:sz w:val="27"/>
          <w:szCs w:val="27"/>
        </w:rPr>
        <w:t xml:space="preserve"> - O Executivo Municipal através da Secretaria Municipal de Assistência Social, da Secretaria Municipal de Educação, da Secretaria Municipal Saúde e da Secretari</w:t>
      </w:r>
      <w:r w:rsidR="00235DD6">
        <w:rPr>
          <w:color w:val="000000"/>
          <w:sz w:val="27"/>
          <w:szCs w:val="27"/>
        </w:rPr>
        <w:t>a Municipal da Cultura poderá promover</w:t>
      </w:r>
      <w:r>
        <w:rPr>
          <w:color w:val="000000"/>
          <w:sz w:val="27"/>
          <w:szCs w:val="27"/>
        </w:rPr>
        <w:t xml:space="preserve"> no âmbito do Município, programas e atividades identificadas com as estabelecidas nesta Lei.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Parágrafo</w:t>
      </w:r>
      <w:r>
        <w:rPr>
          <w:color w:val="000000"/>
          <w:sz w:val="27"/>
          <w:szCs w:val="27"/>
        </w:rPr>
        <w:t xml:space="preserve"> Único - a Semana a que se refere o “Caput” deste artigo envolverá representatividade da sociedade civil organizada e será desenvolvida pela rede pública de atendimento do município com apoio dos órgãos competentes, e, em outros espaços públicos mediante a realização de encontros, palestras e atividades lúdicas.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Art. 4º</w:t>
      </w:r>
      <w:r>
        <w:rPr>
          <w:color w:val="000000"/>
          <w:sz w:val="27"/>
          <w:szCs w:val="27"/>
        </w:rPr>
        <w:t xml:space="preserve"> - As despesas decorrentes com a execução da presente Lei</w:t>
      </w:r>
      <w:bookmarkStart w:id="0" w:name="_GoBack"/>
      <w:bookmarkEnd w:id="0"/>
      <w:r w:rsidR="00235DD6">
        <w:rPr>
          <w:color w:val="000000"/>
          <w:sz w:val="27"/>
          <w:szCs w:val="27"/>
        </w:rPr>
        <w:t xml:space="preserve"> correrão</w:t>
      </w:r>
      <w:r>
        <w:rPr>
          <w:color w:val="000000"/>
          <w:sz w:val="27"/>
          <w:szCs w:val="27"/>
        </w:rPr>
        <w:t xml:space="preserve"> por conta de dotação orçamentária vinculada e própria.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235DD6">
        <w:rPr>
          <w:b/>
          <w:color w:val="000000"/>
          <w:sz w:val="27"/>
          <w:szCs w:val="27"/>
        </w:rPr>
        <w:t>Art. 5º</w:t>
      </w:r>
      <w:r>
        <w:rPr>
          <w:color w:val="000000"/>
          <w:sz w:val="27"/>
          <w:szCs w:val="27"/>
        </w:rPr>
        <w:t xml:space="preserve"> - Esta Lei entra em </w:t>
      </w:r>
      <w:proofErr w:type="gramStart"/>
      <w:r>
        <w:rPr>
          <w:color w:val="000000"/>
          <w:sz w:val="27"/>
          <w:szCs w:val="27"/>
        </w:rPr>
        <w:t>vigor na data de sua publicação revogadas</w:t>
      </w:r>
      <w:proofErr w:type="gramEnd"/>
      <w:r>
        <w:rPr>
          <w:color w:val="000000"/>
          <w:sz w:val="27"/>
          <w:szCs w:val="27"/>
        </w:rPr>
        <w:t xml:space="preserve"> as disposições em contrário.  </w:t>
      </w: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87064" w:rsidRPr="00AC5071" w:rsidRDefault="00D87064" w:rsidP="00D87064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D87064" w:rsidRPr="00AC5071" w:rsidRDefault="00D87064" w:rsidP="00D87064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D87064" w:rsidRDefault="00D87064" w:rsidP="00D87064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 xml:space="preserve">Nova Xavantina-MT, 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agosto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2019.</w:t>
      </w:r>
    </w:p>
    <w:p w:rsidR="00D87064" w:rsidRPr="00AC5071" w:rsidRDefault="00D87064" w:rsidP="00D87064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D87064" w:rsidRPr="00AC5071" w:rsidRDefault="00D87064" w:rsidP="00D870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7064" w:rsidRDefault="00D87064" w:rsidP="00D87064">
      <w:pPr>
        <w:spacing w:after="0"/>
        <w:ind w:left="1416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>Eduardo Ribeiro da Sil</w:t>
      </w:r>
      <w:r>
        <w:rPr>
          <w:rFonts w:ascii="Times New Roman" w:hAnsi="Times New Roman" w:cs="Times New Roman"/>
          <w:b/>
          <w:bCs/>
          <w:sz w:val="26"/>
          <w:szCs w:val="26"/>
        </w:rPr>
        <w:t>va</w:t>
      </w:r>
    </w:p>
    <w:p w:rsidR="00D87064" w:rsidRPr="00EE1551" w:rsidRDefault="00D87064" w:rsidP="00D87064">
      <w:pPr>
        <w:spacing w:after="0"/>
        <w:ind w:left="1416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>Vereador</w:t>
      </w:r>
    </w:p>
    <w:p w:rsidR="00D87064" w:rsidRPr="001A7738" w:rsidRDefault="00D87064" w:rsidP="00D8706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87064" w:rsidRDefault="00D87064" w:rsidP="00D8706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361D7" w:rsidRDefault="00A361D7"/>
    <w:sectPr w:rsidR="00A36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64"/>
    <w:rsid w:val="00235DD6"/>
    <w:rsid w:val="00A361D7"/>
    <w:rsid w:val="00D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2019-09-10T16:08:00Z</dcterms:created>
  <dcterms:modified xsi:type="dcterms:W3CDTF">2019-09-13T17:23:00Z</dcterms:modified>
</cp:coreProperties>
</file>