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CB" w:rsidRDefault="00775CCB" w:rsidP="00775CCB">
      <w:pPr>
        <w:rPr>
          <w:rFonts w:cs="Times New Roman"/>
          <w:b/>
          <w:bCs/>
          <w:sz w:val="26"/>
          <w:szCs w:val="26"/>
          <w:u w:val="single"/>
        </w:rPr>
      </w:pPr>
    </w:p>
    <w:p w:rsidR="00775CCB" w:rsidRDefault="00775CCB" w:rsidP="00775CCB">
      <w:pPr>
        <w:jc w:val="center"/>
        <w:rPr>
          <w:rFonts w:cs="Times New Roman"/>
          <w:b/>
          <w:bCs/>
          <w:sz w:val="26"/>
          <w:szCs w:val="26"/>
          <w:u w:val="single"/>
        </w:rPr>
      </w:pPr>
      <w:r>
        <w:rPr>
          <w:rFonts w:cs="Times New Roman"/>
          <w:b/>
          <w:bCs/>
          <w:sz w:val="26"/>
          <w:szCs w:val="26"/>
          <w:u w:val="single"/>
        </w:rPr>
        <w:t>PR</w:t>
      </w:r>
      <w:r w:rsidR="00072CB5">
        <w:rPr>
          <w:rFonts w:cs="Times New Roman"/>
          <w:b/>
          <w:bCs/>
          <w:sz w:val="26"/>
          <w:szCs w:val="26"/>
          <w:u w:val="single"/>
        </w:rPr>
        <w:t>OJETO DE LEI LEGISLATIVO N.º 006</w:t>
      </w:r>
      <w:r>
        <w:rPr>
          <w:rFonts w:cs="Times New Roman"/>
          <w:b/>
          <w:bCs/>
          <w:sz w:val="26"/>
          <w:szCs w:val="26"/>
          <w:u w:val="single"/>
        </w:rPr>
        <w:t xml:space="preserve"> DE 14 DE JUNHO DE 2019.</w:t>
      </w:r>
    </w:p>
    <w:p w:rsidR="00775CCB" w:rsidRDefault="00775CCB" w:rsidP="00775CCB">
      <w:pPr>
        <w:jc w:val="both"/>
        <w:rPr>
          <w:rFonts w:cs="Times New Roman"/>
          <w:i/>
          <w:sz w:val="26"/>
          <w:szCs w:val="26"/>
        </w:rPr>
      </w:pPr>
    </w:p>
    <w:p w:rsidR="00775CCB" w:rsidRDefault="00775CCB" w:rsidP="00775CCB">
      <w:pPr>
        <w:pStyle w:val="Recuodecorpodetexto"/>
        <w:ind w:left="708" w:firstLine="0"/>
        <w:rPr>
          <w:sz w:val="26"/>
          <w:szCs w:val="26"/>
        </w:rPr>
      </w:pPr>
      <w:r>
        <w:rPr>
          <w:i/>
          <w:sz w:val="26"/>
          <w:szCs w:val="26"/>
        </w:rPr>
        <w:t>Concede recomposição inflacionária ao subsídio do Prefeito, Vice-Prefeito e Secretários Municipais e dá outras providências</w:t>
      </w:r>
      <w:r>
        <w:rPr>
          <w:sz w:val="26"/>
          <w:szCs w:val="26"/>
        </w:rPr>
        <w:t xml:space="preserve">. </w:t>
      </w:r>
    </w:p>
    <w:p w:rsidR="00775CCB" w:rsidRDefault="00775CCB" w:rsidP="00775CCB">
      <w:pPr>
        <w:jc w:val="both"/>
        <w:rPr>
          <w:rFonts w:cs="Times New Roman"/>
          <w:sz w:val="26"/>
          <w:szCs w:val="26"/>
        </w:rPr>
      </w:pPr>
    </w:p>
    <w:p w:rsidR="00775CCB" w:rsidRDefault="00775CCB" w:rsidP="00775CCB">
      <w:pPr>
        <w:pStyle w:val="Corpodetex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O </w:t>
      </w:r>
      <w:r>
        <w:rPr>
          <w:b/>
          <w:sz w:val="26"/>
          <w:szCs w:val="26"/>
        </w:rPr>
        <w:t>Prefeito do Município de Nova Xavantina</w:t>
      </w:r>
      <w:r>
        <w:rPr>
          <w:sz w:val="26"/>
          <w:szCs w:val="26"/>
        </w:rPr>
        <w:t xml:space="preserve">, Estado de Mato Grosso, faz saber que a Câmara Municipal aprovou e ele sanciona a seguinte Lei: </w:t>
      </w:r>
    </w:p>
    <w:p w:rsidR="00775CCB" w:rsidRDefault="00775CCB" w:rsidP="00775CCB">
      <w:pPr>
        <w:rPr>
          <w:b/>
          <w:sz w:val="28"/>
          <w:szCs w:val="28"/>
          <w:u w:val="single"/>
        </w:rPr>
      </w:pPr>
    </w:p>
    <w:p w:rsidR="00775CCB" w:rsidRDefault="00775CCB" w:rsidP="00775CCB">
      <w:pPr>
        <w:jc w:val="both"/>
      </w:pPr>
      <w:r>
        <w:rPr>
          <w:b/>
        </w:rPr>
        <w:tab/>
        <w:t>Art. 1º</w:t>
      </w:r>
      <w:r>
        <w:t xml:space="preserve"> Concede </w:t>
      </w:r>
      <w:r>
        <w:rPr>
          <w:b/>
          <w:u w:val="single"/>
        </w:rPr>
        <w:t>recomposição inflacionária</w:t>
      </w:r>
      <w:r>
        <w:t xml:space="preserve"> aos subsídios do Prefeito Municipal, Vice-Prefeito e Secretários do Município de Nova Xavantina-MT, fixando-os de acordo com os seguintes valores:</w:t>
      </w:r>
    </w:p>
    <w:p w:rsidR="00775CCB" w:rsidRDefault="00775CCB" w:rsidP="00775CCB">
      <w:pPr>
        <w:ind w:firstLine="708"/>
        <w:jc w:val="both"/>
      </w:pPr>
      <w:r>
        <w:t xml:space="preserve">I – Prefeito Municipal: </w:t>
      </w:r>
      <w:proofErr w:type="gramStart"/>
      <w:r>
        <w:t>R$ 14.407,68 (Quatorze mil, quatrocentos e sete reais, sessenta e oito centavos), referente</w:t>
      </w:r>
      <w:proofErr w:type="gramEnd"/>
      <w:r>
        <w:t xml:space="preserve"> ao período de </w:t>
      </w:r>
      <w:r>
        <w:rPr>
          <w:u w:val="single"/>
        </w:rPr>
        <w:t>01 de janeiro de 2016 a 31 de dezembro de 2018</w:t>
      </w:r>
      <w:r>
        <w:t>, período não compreendido pela última recomposição concedida pela Lei Municipal n° 1.935/2016;</w:t>
      </w:r>
    </w:p>
    <w:p w:rsidR="00775CCB" w:rsidRDefault="00775CCB" w:rsidP="00775CCB">
      <w:pPr>
        <w:ind w:firstLine="708"/>
        <w:jc w:val="both"/>
      </w:pPr>
      <w:r>
        <w:t xml:space="preserve">II – Vice-Prefeito: </w:t>
      </w:r>
      <w:proofErr w:type="gramStart"/>
      <w:r>
        <w:t>R$ 7.191,28 (Sete mil, cento e noventa e um reais e vinte e oito centavos), referente</w:t>
      </w:r>
      <w:proofErr w:type="gramEnd"/>
      <w:r>
        <w:t xml:space="preserve"> ao período de </w:t>
      </w:r>
      <w:r>
        <w:rPr>
          <w:u w:val="single"/>
        </w:rPr>
        <w:t>01 de janeiro de 2014 a 31 de dezembro de 2018</w:t>
      </w:r>
      <w:r>
        <w:t>, período não compreendido pela última recomposição concedida pela Lei Municipal n° 1.794/2014;</w:t>
      </w:r>
    </w:p>
    <w:p w:rsidR="00775CCB" w:rsidRDefault="00775CCB" w:rsidP="00775CCB">
      <w:pPr>
        <w:ind w:firstLine="708"/>
        <w:jc w:val="both"/>
      </w:pPr>
      <w:r>
        <w:t xml:space="preserve">III – Secretários Municipais: R$ 4.648,65 (Quatro mil, seiscentos e quarenta e oito reais e sessenta e cinco centavos), referente ao período de </w:t>
      </w:r>
      <w:r>
        <w:rPr>
          <w:u w:val="single"/>
        </w:rPr>
        <w:t xml:space="preserve">01 de janeiro de 2014 </w:t>
      </w:r>
      <w:proofErr w:type="gramStart"/>
      <w:r>
        <w:rPr>
          <w:u w:val="single"/>
        </w:rPr>
        <w:t>a</w:t>
      </w:r>
      <w:proofErr w:type="gramEnd"/>
      <w:r>
        <w:rPr>
          <w:u w:val="single"/>
        </w:rPr>
        <w:t xml:space="preserve"> 31 de dezembro de 2018</w:t>
      </w:r>
      <w:r>
        <w:t>, tendo em vista que inexistiu recomposição posterior a Lei Municipal n° 1.745/2013.</w:t>
      </w:r>
    </w:p>
    <w:p w:rsidR="00775CCB" w:rsidRDefault="00775CCB" w:rsidP="00775CCB">
      <w:pPr>
        <w:tabs>
          <w:tab w:val="left" w:pos="0"/>
        </w:tabs>
        <w:jc w:val="both"/>
      </w:pPr>
      <w:r>
        <w:tab/>
        <w:t xml:space="preserve">§ 1º A recomposição inflacionária de que trata o </w:t>
      </w:r>
      <w:r>
        <w:rPr>
          <w:i/>
        </w:rPr>
        <w:t>caput</w:t>
      </w:r>
      <w:r>
        <w:t xml:space="preserve"> deste artigo, refere ao Índice Nacional de Preços ao Consumidor – INPC, mesmo índice e metodologia de incidência, aplicado sobre os salários dos servidores públicos municipais,</w:t>
      </w:r>
      <w:r w:rsidR="00072CB5">
        <w:t xml:space="preserve"> aposentados e pensionistas do M</w:t>
      </w:r>
      <w:bookmarkStart w:id="0" w:name="_GoBack"/>
      <w:bookmarkEnd w:id="0"/>
      <w:r>
        <w:t xml:space="preserve">unicípio.  </w:t>
      </w:r>
    </w:p>
    <w:p w:rsidR="00775CCB" w:rsidRDefault="00775CCB" w:rsidP="00775CCB">
      <w:pPr>
        <w:jc w:val="both"/>
      </w:pPr>
      <w:r>
        <w:tab/>
      </w:r>
      <w:r>
        <w:rPr>
          <w:b/>
        </w:rPr>
        <w:t xml:space="preserve">Art. 2º </w:t>
      </w:r>
      <w:r>
        <w:t xml:space="preserve">Nos termos das disposições constantes nos incisos X e XI do artigo 37, do § 4º do artigo 39 e do artigo 169 da Constituição Federal, combinado com o disposto no artigo 19 da Lei Complementar nº. 101, de 04 de maio de 2000, os subsídios de que trata os incisos I e II do artigo 1º desta lei, são fixados em parcela única. </w:t>
      </w:r>
    </w:p>
    <w:p w:rsidR="00775CCB" w:rsidRDefault="00775CCB" w:rsidP="00775CCB">
      <w:pPr>
        <w:ind w:firstLine="708"/>
        <w:jc w:val="both"/>
      </w:pPr>
      <w:r>
        <w:rPr>
          <w:b/>
        </w:rPr>
        <w:t>Art. 3º</w:t>
      </w:r>
      <w:r>
        <w:t xml:space="preserve"> Os subsídios de que trata o art. 1º desta lei, poderão ser atualizados anualmente em cada ano, com base nos índices de inflação do exercício anterior.</w:t>
      </w:r>
    </w:p>
    <w:p w:rsidR="00775CCB" w:rsidRDefault="00775CCB" w:rsidP="00775CCB">
      <w:pPr>
        <w:jc w:val="both"/>
      </w:pPr>
      <w:r>
        <w:rPr>
          <w:b/>
        </w:rPr>
        <w:tab/>
        <w:t>Art. 4º</w:t>
      </w:r>
      <w:r>
        <w:t xml:space="preserve"> Esta Lei entra em vigor na data de sua publicação, revogadas as disposições em contrário.</w:t>
      </w:r>
    </w:p>
    <w:p w:rsidR="00775CCB" w:rsidRDefault="00775CCB" w:rsidP="00775CCB">
      <w:pPr>
        <w:jc w:val="both"/>
      </w:pPr>
    </w:p>
    <w:p w:rsidR="00775CCB" w:rsidRDefault="00775CCB" w:rsidP="00775CCB">
      <w:pPr>
        <w:pStyle w:val="Recuodecorpodetexto3"/>
        <w:spacing w:after="0"/>
        <w:ind w:left="0" w:firstLine="425"/>
        <w:rPr>
          <w:rFonts w:cs="Times New Roman"/>
          <w:sz w:val="26"/>
          <w:szCs w:val="26"/>
        </w:rPr>
      </w:pPr>
    </w:p>
    <w:p w:rsidR="00775CCB" w:rsidRDefault="00775CCB" w:rsidP="00775CCB">
      <w:pPr>
        <w:ind w:left="708"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Palácio Vereador Adiel</w:t>
      </w:r>
    </w:p>
    <w:p w:rsidR="00775CCB" w:rsidRDefault="00775CCB" w:rsidP="00775CCB">
      <w:pPr>
        <w:ind w:left="708"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Sala das Sessões da Câmara Municipal</w:t>
      </w:r>
    </w:p>
    <w:p w:rsidR="00775CCB" w:rsidRDefault="00775CCB" w:rsidP="00775CCB">
      <w:pPr>
        <w:ind w:left="708"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Nova </w:t>
      </w:r>
      <w:proofErr w:type="gramStart"/>
      <w:r>
        <w:rPr>
          <w:rFonts w:cs="Times New Roman"/>
          <w:sz w:val="26"/>
          <w:szCs w:val="26"/>
        </w:rPr>
        <w:t>Xavantina -MT</w:t>
      </w:r>
      <w:proofErr w:type="gramEnd"/>
      <w:r>
        <w:rPr>
          <w:rFonts w:cs="Times New Roman"/>
          <w:sz w:val="26"/>
          <w:szCs w:val="26"/>
        </w:rPr>
        <w:t>, 14 de junho de 2019.</w:t>
      </w:r>
    </w:p>
    <w:p w:rsidR="00775CCB" w:rsidRDefault="00775CCB" w:rsidP="00775CCB">
      <w:pPr>
        <w:jc w:val="center"/>
        <w:rPr>
          <w:rFonts w:cs="Times New Roman"/>
          <w:sz w:val="26"/>
          <w:szCs w:val="26"/>
        </w:rPr>
      </w:pPr>
    </w:p>
    <w:p w:rsidR="00775CCB" w:rsidRDefault="00775CCB" w:rsidP="00775CCB">
      <w:pPr>
        <w:tabs>
          <w:tab w:val="left" w:pos="5543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775CCB" w:rsidRDefault="00775CCB" w:rsidP="00775CCB">
      <w:pPr>
        <w:pStyle w:val="Ttulo2"/>
        <w:ind w:left="1416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Paulo César Trindade </w:t>
      </w:r>
    </w:p>
    <w:p w:rsidR="002D5336" w:rsidRPr="00775CCB" w:rsidRDefault="00775CCB" w:rsidP="00775CCB">
      <w:pPr>
        <w:ind w:left="1416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Presidente da Câmara Municipal </w:t>
      </w:r>
    </w:p>
    <w:sectPr w:rsidR="002D5336" w:rsidRPr="00775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CB"/>
    <w:rsid w:val="00072CB5"/>
    <w:rsid w:val="002D5336"/>
    <w:rsid w:val="0077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CC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75CCB"/>
    <w:pPr>
      <w:keepNext/>
      <w:jc w:val="center"/>
      <w:outlineLvl w:val="1"/>
    </w:pPr>
    <w:rPr>
      <w:rFonts w:ascii="Arial" w:hAnsi="Arial"/>
      <w:b/>
      <w:bCs/>
      <w:iCs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775CCB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75CCB"/>
    <w:pPr>
      <w:jc w:val="both"/>
    </w:pPr>
    <w:rPr>
      <w:rFonts w:cs="Times New Roman"/>
      <w:iCs w:val="0"/>
    </w:rPr>
  </w:style>
  <w:style w:type="character" w:customStyle="1" w:styleId="CorpodetextoChar">
    <w:name w:val="Corpo de texto Char"/>
    <w:basedOn w:val="Fontepargpadro"/>
    <w:link w:val="Corpodetexto"/>
    <w:semiHidden/>
    <w:rsid w:val="00775C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75CCB"/>
    <w:pPr>
      <w:ind w:firstLine="708"/>
      <w:jc w:val="both"/>
    </w:pPr>
    <w:rPr>
      <w:rFonts w:cs="Times New Roman"/>
      <w:iCs w:val="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75C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75CC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75CCB"/>
    <w:rPr>
      <w:rFonts w:ascii="Times New Roman" w:eastAsia="Times New Roman" w:hAnsi="Times New Roman" w:cs="Arial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CC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75CCB"/>
    <w:pPr>
      <w:keepNext/>
      <w:jc w:val="center"/>
      <w:outlineLvl w:val="1"/>
    </w:pPr>
    <w:rPr>
      <w:rFonts w:ascii="Arial" w:hAnsi="Arial"/>
      <w:b/>
      <w:bCs/>
      <w:iCs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775CCB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75CCB"/>
    <w:pPr>
      <w:jc w:val="both"/>
    </w:pPr>
    <w:rPr>
      <w:rFonts w:cs="Times New Roman"/>
      <w:iCs w:val="0"/>
    </w:rPr>
  </w:style>
  <w:style w:type="character" w:customStyle="1" w:styleId="CorpodetextoChar">
    <w:name w:val="Corpo de texto Char"/>
    <w:basedOn w:val="Fontepargpadro"/>
    <w:link w:val="Corpodetexto"/>
    <w:semiHidden/>
    <w:rsid w:val="00775C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75CCB"/>
    <w:pPr>
      <w:ind w:firstLine="708"/>
      <w:jc w:val="both"/>
    </w:pPr>
    <w:rPr>
      <w:rFonts w:cs="Times New Roman"/>
      <w:iCs w:val="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75C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75CC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75CCB"/>
    <w:rPr>
      <w:rFonts w:ascii="Times New Roman" w:eastAsia="Times New Roman" w:hAnsi="Times New Roman" w:cs="Arial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2019-06-14T20:02:00Z</dcterms:created>
  <dcterms:modified xsi:type="dcterms:W3CDTF">2019-06-14T20:24:00Z</dcterms:modified>
</cp:coreProperties>
</file>