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53" w:rsidRPr="00033A53" w:rsidRDefault="00033A53" w:rsidP="00033A53">
      <w:pPr>
        <w:rPr>
          <w:rFonts w:ascii="Times New Roman" w:hAnsi="Times New Roman" w:cs="Times New Roman"/>
          <w:u w:val="single"/>
        </w:rPr>
      </w:pPr>
    </w:p>
    <w:p w:rsidR="00033A53" w:rsidRPr="00033A53" w:rsidRDefault="00033A53" w:rsidP="00033A53">
      <w:pPr>
        <w:jc w:val="center"/>
        <w:rPr>
          <w:rFonts w:ascii="Times New Roman" w:hAnsi="Times New Roman" w:cs="Times New Roman"/>
          <w:b/>
          <w:u w:val="single"/>
        </w:rPr>
      </w:pPr>
      <w:r w:rsidRPr="00033A53">
        <w:rPr>
          <w:rFonts w:ascii="Times New Roman" w:hAnsi="Times New Roman" w:cs="Times New Roman"/>
          <w:u w:val="single"/>
        </w:rPr>
        <w:t>P</w:t>
      </w:r>
      <w:r w:rsidRPr="00033A53">
        <w:rPr>
          <w:rFonts w:ascii="Times New Roman" w:hAnsi="Times New Roman" w:cs="Times New Roman"/>
          <w:b/>
          <w:u w:val="single"/>
        </w:rPr>
        <w:t xml:space="preserve">AUTA DA SESSÃO ORDINÁRIA DO DIA </w:t>
      </w:r>
      <w:r w:rsidR="00FF40DD">
        <w:rPr>
          <w:rFonts w:ascii="Times New Roman" w:hAnsi="Times New Roman" w:cs="Times New Roman"/>
          <w:b/>
          <w:u w:val="single"/>
        </w:rPr>
        <w:t>0</w:t>
      </w:r>
      <w:r w:rsidRPr="00033A53">
        <w:rPr>
          <w:rFonts w:ascii="Times New Roman" w:hAnsi="Times New Roman" w:cs="Times New Roman"/>
          <w:b/>
          <w:u w:val="single"/>
        </w:rPr>
        <w:t>2 DE DEZEMBRO DE 2019.</w:t>
      </w:r>
    </w:p>
    <w:p w:rsidR="00033A53" w:rsidRPr="00033A53" w:rsidRDefault="00033A53" w:rsidP="00033A5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33A53">
        <w:rPr>
          <w:rFonts w:ascii="Times New Roman" w:hAnsi="Times New Roman" w:cs="Times New Roman"/>
          <w:b/>
        </w:rPr>
        <w:t xml:space="preserve">PROJETO DE LEI Nº 051/2019, </w:t>
      </w:r>
      <w:r w:rsidRPr="00033A53">
        <w:rPr>
          <w:rFonts w:ascii="Times New Roman" w:hAnsi="Times New Roman" w:cs="Times New Roman"/>
          <w:bCs/>
        </w:rPr>
        <w:t>Poder Executivo Municipal que Altera dispositivos constantes na Lei Municipal nº 1.901/2015 e alterações posteriores que dispõe sobre a nova Estrutura Administrativa do Município de Nova Xav</w:t>
      </w:r>
      <w:r>
        <w:rPr>
          <w:rFonts w:ascii="Times New Roman" w:hAnsi="Times New Roman" w:cs="Times New Roman"/>
          <w:bCs/>
        </w:rPr>
        <w:t>antina e dá outras providencias</w:t>
      </w:r>
      <w:r w:rsidRPr="00033A53">
        <w:rPr>
          <w:rFonts w:ascii="Times New Roman" w:hAnsi="Times New Roman" w:cs="Times New Roman"/>
          <w:bCs/>
        </w:rPr>
        <w:t>.</w:t>
      </w:r>
    </w:p>
    <w:p w:rsidR="00033A53" w:rsidRPr="00033A53" w:rsidRDefault="00033A53" w:rsidP="00033A53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</w:rPr>
      </w:pPr>
    </w:p>
    <w:p w:rsidR="00033A53" w:rsidRPr="00033A53" w:rsidRDefault="00033A53" w:rsidP="00033A5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33A53">
        <w:rPr>
          <w:rFonts w:ascii="Times New Roman" w:hAnsi="Times New Roman" w:cs="Times New Roman"/>
          <w:b/>
        </w:rPr>
        <w:t xml:space="preserve">PROJETO DE LEI Nº 055/2019, </w:t>
      </w:r>
      <w:r>
        <w:rPr>
          <w:rFonts w:ascii="Times New Roman" w:hAnsi="Times New Roman" w:cs="Times New Roman"/>
          <w:bCs/>
        </w:rPr>
        <w:t xml:space="preserve">Poder Executivo Municipal que </w:t>
      </w:r>
      <w:r w:rsidRPr="00033A53">
        <w:rPr>
          <w:rFonts w:ascii="Times New Roman" w:hAnsi="Times New Roman" w:cs="Times New Roman"/>
          <w:bCs/>
        </w:rPr>
        <w:t>Dispõe sob</w:t>
      </w:r>
      <w:r>
        <w:rPr>
          <w:rFonts w:ascii="Times New Roman" w:hAnsi="Times New Roman" w:cs="Times New Roman"/>
          <w:bCs/>
        </w:rPr>
        <w:t>re a concessão de desconto sobr</w:t>
      </w:r>
      <w:r w:rsidRPr="00033A53">
        <w:rPr>
          <w:rFonts w:ascii="Times New Roman" w:hAnsi="Times New Roman" w:cs="Times New Roman"/>
          <w:bCs/>
        </w:rPr>
        <w:t>e o cálculo final do IPTU e ITU e chácaras para o exercício d</w:t>
      </w:r>
      <w:r>
        <w:rPr>
          <w:rFonts w:ascii="Times New Roman" w:hAnsi="Times New Roman" w:cs="Times New Roman"/>
          <w:bCs/>
        </w:rPr>
        <w:t>e 2020 e dá outras providencias</w:t>
      </w:r>
      <w:r w:rsidRPr="00033A53">
        <w:rPr>
          <w:rFonts w:ascii="Times New Roman" w:hAnsi="Times New Roman" w:cs="Times New Roman"/>
          <w:bCs/>
        </w:rPr>
        <w:t>.</w:t>
      </w:r>
    </w:p>
    <w:p w:rsidR="00033A53" w:rsidRPr="00033A53" w:rsidRDefault="00033A53" w:rsidP="00033A53">
      <w:pPr>
        <w:pStyle w:val="PargrafodaLista"/>
        <w:rPr>
          <w:rFonts w:ascii="Times New Roman" w:hAnsi="Times New Roman" w:cs="Times New Roman"/>
          <w:b/>
        </w:rPr>
      </w:pPr>
    </w:p>
    <w:p w:rsidR="00033A53" w:rsidRPr="00033A53" w:rsidRDefault="00033A53" w:rsidP="00033A5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33A53">
        <w:rPr>
          <w:rFonts w:ascii="Times New Roman" w:hAnsi="Times New Roman" w:cs="Times New Roman"/>
          <w:b/>
        </w:rPr>
        <w:t xml:space="preserve">PROJETO DE LEI Nº 056/2019, </w:t>
      </w:r>
      <w:r w:rsidRPr="00033A53">
        <w:rPr>
          <w:rFonts w:ascii="Times New Roman" w:hAnsi="Times New Roman" w:cs="Times New Roman"/>
        </w:rPr>
        <w:t xml:space="preserve">do Poder Executivo que Autoriza o Poder Executivo Municipal a firmar </w:t>
      </w:r>
      <w:proofErr w:type="gramStart"/>
      <w:r w:rsidRPr="00033A53">
        <w:rPr>
          <w:rFonts w:ascii="Times New Roman" w:hAnsi="Times New Roman" w:cs="Times New Roman"/>
        </w:rPr>
        <w:t>convenio e dá</w:t>
      </w:r>
      <w:proofErr w:type="gramEnd"/>
      <w:r w:rsidRPr="00033A53">
        <w:rPr>
          <w:rFonts w:ascii="Times New Roman" w:hAnsi="Times New Roman" w:cs="Times New Roman"/>
        </w:rPr>
        <w:t xml:space="preserve"> outras providencias.</w:t>
      </w:r>
    </w:p>
    <w:p w:rsidR="00033A53" w:rsidRPr="00033A53" w:rsidRDefault="00033A53" w:rsidP="00033A53">
      <w:pPr>
        <w:pStyle w:val="PargrafodaLista"/>
        <w:rPr>
          <w:rFonts w:ascii="Times New Roman" w:hAnsi="Times New Roman" w:cs="Times New Roman"/>
          <w:b/>
        </w:rPr>
      </w:pPr>
    </w:p>
    <w:p w:rsidR="00033A53" w:rsidRPr="00033A53" w:rsidRDefault="00033A53" w:rsidP="00033A53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</w:rPr>
      </w:pPr>
    </w:p>
    <w:p w:rsidR="00033A53" w:rsidRPr="00177020" w:rsidRDefault="00033A53" w:rsidP="00033A5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33A53">
        <w:rPr>
          <w:rFonts w:ascii="Times New Roman" w:hAnsi="Times New Roman" w:cs="Times New Roman"/>
          <w:b/>
        </w:rPr>
        <w:t xml:space="preserve">PROJETO DE LEI Nº 057/2019, </w:t>
      </w:r>
      <w:r w:rsidRPr="00033A53">
        <w:rPr>
          <w:rFonts w:ascii="Times New Roman" w:hAnsi="Times New Roman" w:cs="Times New Roman"/>
        </w:rPr>
        <w:t xml:space="preserve">do Poder Executivo que Autoriza o Poder Executivo Municipal a firmar </w:t>
      </w:r>
      <w:proofErr w:type="gramStart"/>
      <w:r w:rsidRPr="00033A53">
        <w:rPr>
          <w:rFonts w:ascii="Times New Roman" w:hAnsi="Times New Roman" w:cs="Times New Roman"/>
        </w:rPr>
        <w:t>convenio e dá</w:t>
      </w:r>
      <w:proofErr w:type="gramEnd"/>
      <w:r w:rsidRPr="00033A53">
        <w:rPr>
          <w:rFonts w:ascii="Times New Roman" w:hAnsi="Times New Roman" w:cs="Times New Roman"/>
        </w:rPr>
        <w:t xml:space="preserve"> outras providencias.</w:t>
      </w:r>
    </w:p>
    <w:p w:rsidR="00177020" w:rsidRPr="00177020" w:rsidRDefault="00177020" w:rsidP="00177020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77020" w:rsidRPr="00033A53" w:rsidRDefault="00177020" w:rsidP="00033A5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PROJETO DE DECRETO Nº 016/2019, </w:t>
      </w:r>
      <w:r>
        <w:rPr>
          <w:rFonts w:ascii="Times New Roman" w:hAnsi="Times New Roman" w:cs="Times New Roman"/>
        </w:rPr>
        <w:t>de autoria do Vereador Elias Bueno de Souza que Concede Titulo Honorifico de Cidadão Novaxavantinense ao Pr. Divino Elias Francisco.</w:t>
      </w:r>
    </w:p>
    <w:p w:rsidR="00033A53" w:rsidRPr="00033A53" w:rsidRDefault="00033A53" w:rsidP="00033A53">
      <w:pPr>
        <w:pStyle w:val="PargrafodaLista"/>
        <w:rPr>
          <w:rFonts w:ascii="Times New Roman" w:hAnsi="Times New Roman" w:cs="Times New Roman"/>
          <w:b/>
        </w:rPr>
      </w:pPr>
    </w:p>
    <w:p w:rsidR="00033A53" w:rsidRPr="00033A53" w:rsidRDefault="00033A53" w:rsidP="00033A5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33A53">
        <w:rPr>
          <w:rFonts w:ascii="Times New Roman" w:hAnsi="Times New Roman" w:cs="Times New Roman"/>
          <w:b/>
        </w:rPr>
        <w:t xml:space="preserve">REQUERIMENTO Nº </w:t>
      </w:r>
      <w:r>
        <w:rPr>
          <w:rFonts w:ascii="Times New Roman" w:hAnsi="Times New Roman" w:cs="Times New Roman"/>
          <w:b/>
        </w:rPr>
        <w:t>0</w:t>
      </w:r>
      <w:r w:rsidRPr="00033A53">
        <w:rPr>
          <w:rFonts w:ascii="Times New Roman" w:hAnsi="Times New Roman" w:cs="Times New Roman"/>
          <w:b/>
        </w:rPr>
        <w:t xml:space="preserve">50/2019, </w:t>
      </w:r>
      <w:r w:rsidRPr="00033A53">
        <w:rPr>
          <w:rFonts w:ascii="Times New Roman" w:hAnsi="Times New Roman" w:cs="Times New Roman"/>
          <w:bCs/>
        </w:rPr>
        <w:t xml:space="preserve">de Autoria do Vereador Eduardo Ribeiro da Silva ao Prefeito Municipal com cópia ao Secretário Municipal de Turismo e Meio Ambiente requerendo informações sobre os motivos os Estatutos Ambientais (LTCA – </w:t>
      </w:r>
      <w:proofErr w:type="gramStart"/>
      <w:r w:rsidRPr="00033A53">
        <w:rPr>
          <w:rFonts w:ascii="Times New Roman" w:hAnsi="Times New Roman" w:cs="Times New Roman"/>
          <w:bCs/>
        </w:rPr>
        <w:t>Laudo</w:t>
      </w:r>
      <w:proofErr w:type="gramEnd"/>
      <w:r w:rsidRPr="00033A53">
        <w:rPr>
          <w:rFonts w:ascii="Times New Roman" w:hAnsi="Times New Roman" w:cs="Times New Roman"/>
          <w:bCs/>
        </w:rPr>
        <w:t xml:space="preserve"> </w:t>
      </w:r>
      <w:proofErr w:type="gramStart"/>
      <w:r w:rsidRPr="00033A53">
        <w:rPr>
          <w:rFonts w:ascii="Times New Roman" w:hAnsi="Times New Roman" w:cs="Times New Roman"/>
          <w:bCs/>
        </w:rPr>
        <w:t>técnico</w:t>
      </w:r>
      <w:proofErr w:type="gramEnd"/>
      <w:r w:rsidRPr="00033A53">
        <w:rPr>
          <w:rFonts w:ascii="Times New Roman" w:hAnsi="Times New Roman" w:cs="Times New Roman"/>
          <w:bCs/>
        </w:rPr>
        <w:t xml:space="preserve"> das Condições ambientais de Trabalho PCMSO – Programa de Controle  Medico Saúde Ocupacional , PPRA – Programa dos Riscos Ambientais) ainda não se </w:t>
      </w:r>
      <w:r>
        <w:rPr>
          <w:rFonts w:ascii="Times New Roman" w:hAnsi="Times New Roman" w:cs="Times New Roman"/>
          <w:bCs/>
        </w:rPr>
        <w:t>tornaram público e vigente até o</w:t>
      </w:r>
      <w:r w:rsidRPr="00033A53">
        <w:rPr>
          <w:rFonts w:ascii="Times New Roman" w:hAnsi="Times New Roman" w:cs="Times New Roman"/>
          <w:bCs/>
        </w:rPr>
        <w:t xml:space="preserve"> presente m</w:t>
      </w:r>
      <w:r w:rsidR="00FF40DD">
        <w:rPr>
          <w:rFonts w:ascii="Times New Roman" w:hAnsi="Times New Roman" w:cs="Times New Roman"/>
          <w:bCs/>
        </w:rPr>
        <w:t>omento, ressaltando que na sessão</w:t>
      </w:r>
      <w:r w:rsidRPr="00033A53">
        <w:rPr>
          <w:rFonts w:ascii="Times New Roman" w:hAnsi="Times New Roman" w:cs="Times New Roman"/>
          <w:bCs/>
        </w:rPr>
        <w:t xml:space="preserve"> ordinária do dia 12 de agosto deste ano vigente, já foi solicitado por requerimento sem resposta até o presente momento. </w:t>
      </w:r>
    </w:p>
    <w:p w:rsidR="00033A53" w:rsidRPr="00033A53" w:rsidRDefault="00033A53" w:rsidP="00033A53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</w:rPr>
      </w:pPr>
    </w:p>
    <w:p w:rsidR="00033A53" w:rsidRPr="00FF40DD" w:rsidRDefault="00033A53" w:rsidP="00033A5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033A53">
        <w:rPr>
          <w:rFonts w:ascii="Times New Roman" w:hAnsi="Times New Roman" w:cs="Times New Roman"/>
          <w:b/>
        </w:rPr>
        <w:t xml:space="preserve">INDICAÇÃO N° 169/2019, </w:t>
      </w:r>
      <w:r w:rsidRPr="00033A53">
        <w:rPr>
          <w:rFonts w:ascii="Times New Roman" w:hAnsi="Times New Roman" w:cs="Times New Roman"/>
        </w:rPr>
        <w:t xml:space="preserve">do Plenário da Câmara Municipal ao Prefeito Municipal com cópia a Secretária Municipal de Saúde direcionado a Pasta da divisão de saúde do trabalhador, </w:t>
      </w:r>
      <w:r w:rsidR="00FF40DD">
        <w:rPr>
          <w:rFonts w:ascii="Times New Roman" w:hAnsi="Times New Roman" w:cs="Times New Roman"/>
        </w:rPr>
        <w:t xml:space="preserve">para que </w:t>
      </w:r>
      <w:r w:rsidRPr="00033A53">
        <w:rPr>
          <w:rFonts w:ascii="Times New Roman" w:hAnsi="Times New Roman" w:cs="Times New Roman"/>
        </w:rPr>
        <w:t>contemple os servidores do município com Projeto de saúde mental, em especial com os servidores da saúde e educação com avaliação de equipe</w:t>
      </w:r>
      <w:proofErr w:type="gramStart"/>
      <w:r w:rsidRPr="00033A53">
        <w:rPr>
          <w:rFonts w:ascii="Times New Roman" w:hAnsi="Times New Roman" w:cs="Times New Roman"/>
        </w:rPr>
        <w:t xml:space="preserve">  </w:t>
      </w:r>
      <w:proofErr w:type="gramEnd"/>
      <w:r w:rsidRPr="00033A53">
        <w:rPr>
          <w:rFonts w:ascii="Times New Roman" w:hAnsi="Times New Roman" w:cs="Times New Roman"/>
        </w:rPr>
        <w:t>multidisciplinar de saúde e se possível acompanhados por um médico psiquiatra ou neurologista.</w:t>
      </w:r>
    </w:p>
    <w:p w:rsidR="00033A53" w:rsidRPr="00033A53" w:rsidRDefault="00033A53" w:rsidP="00033A53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</w:rPr>
      </w:pPr>
    </w:p>
    <w:p w:rsidR="00033A53" w:rsidRPr="00033A53" w:rsidRDefault="00033A53" w:rsidP="00033A5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033A53">
        <w:rPr>
          <w:rFonts w:ascii="Times New Roman" w:hAnsi="Times New Roman" w:cs="Times New Roman"/>
          <w:b/>
        </w:rPr>
        <w:t xml:space="preserve">INDICAÇÃO N° 170/2019, </w:t>
      </w:r>
      <w:r w:rsidRPr="00033A53">
        <w:rPr>
          <w:rFonts w:ascii="Times New Roman" w:hAnsi="Times New Roman" w:cs="Times New Roman"/>
        </w:rPr>
        <w:t>do Plenário da Câmara Municipal ao Prefeito Municipal no sentido de instalar Wi-Fi livre na Feira Coberta com acesso livre para os feirantes.</w:t>
      </w:r>
    </w:p>
    <w:p w:rsidR="00033A53" w:rsidRPr="00033A53" w:rsidRDefault="00033A53" w:rsidP="00033A53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</w:rPr>
      </w:pPr>
    </w:p>
    <w:p w:rsidR="00033A53" w:rsidRPr="00033A53" w:rsidRDefault="00033A53" w:rsidP="00033A5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33A53" w:rsidRPr="00033A53" w:rsidRDefault="00033A53" w:rsidP="00033A5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33A53" w:rsidRPr="00033A53" w:rsidRDefault="00033A53" w:rsidP="00033A53">
      <w:pPr>
        <w:spacing w:after="0" w:line="240" w:lineRule="auto"/>
        <w:ind w:left="2124"/>
        <w:rPr>
          <w:rFonts w:ascii="Times New Roman" w:hAnsi="Times New Roman" w:cs="Times New Roman"/>
          <w:b/>
        </w:rPr>
      </w:pPr>
      <w:r w:rsidRPr="00033A53">
        <w:rPr>
          <w:rFonts w:ascii="Times New Roman" w:hAnsi="Times New Roman" w:cs="Times New Roman"/>
          <w:b/>
        </w:rPr>
        <w:t>Evaldo Euzébio de Freitas</w:t>
      </w:r>
    </w:p>
    <w:p w:rsidR="00033A53" w:rsidRPr="00033A53" w:rsidRDefault="00033A53" w:rsidP="00033A53">
      <w:pPr>
        <w:spacing w:after="0" w:line="240" w:lineRule="auto"/>
        <w:ind w:left="2124"/>
        <w:rPr>
          <w:rFonts w:ascii="Times New Roman" w:hAnsi="Times New Roman" w:cs="Times New Roman"/>
          <w:b/>
        </w:rPr>
      </w:pPr>
      <w:r w:rsidRPr="00033A53">
        <w:rPr>
          <w:rFonts w:ascii="Times New Roman" w:hAnsi="Times New Roman" w:cs="Times New Roman"/>
          <w:b/>
        </w:rPr>
        <w:t>Assessor Parlamentar</w:t>
      </w:r>
    </w:p>
    <w:p w:rsidR="00033A53" w:rsidRPr="00033A53" w:rsidRDefault="00033A53" w:rsidP="00033A53">
      <w:pPr>
        <w:ind w:left="2124"/>
      </w:pPr>
      <w:r w:rsidRPr="00033A53">
        <w:rPr>
          <w:rFonts w:ascii="Times New Roman" w:hAnsi="Times New Roman" w:cs="Times New Roman"/>
          <w:b/>
        </w:rPr>
        <w:t>Portaria nº 400/2019.</w:t>
      </w:r>
    </w:p>
    <w:p w:rsidR="00033A53" w:rsidRPr="00033A53" w:rsidRDefault="00033A53" w:rsidP="00033A53"/>
    <w:p w:rsidR="00CC4AC5" w:rsidRPr="00033A53" w:rsidRDefault="00CC4AC5"/>
    <w:sectPr w:rsidR="00CC4AC5" w:rsidRPr="00033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2E165A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53"/>
    <w:rsid w:val="00033A53"/>
    <w:rsid w:val="00177020"/>
    <w:rsid w:val="00CC4AC5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A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3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A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3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2019-12-02T16:19:00Z</dcterms:created>
  <dcterms:modified xsi:type="dcterms:W3CDTF">2019-12-02T20:20:00Z</dcterms:modified>
</cp:coreProperties>
</file>