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A1" w:rsidRDefault="00CC75A1" w:rsidP="00CC75A1">
      <w:pPr>
        <w:jc w:val="both"/>
        <w:rPr>
          <w:b/>
          <w:sz w:val="28"/>
          <w:szCs w:val="28"/>
        </w:rPr>
      </w:pPr>
    </w:p>
    <w:p w:rsidR="00CC75A1" w:rsidRPr="00DB189A" w:rsidRDefault="00CC75A1" w:rsidP="00CC75A1">
      <w:pPr>
        <w:rPr>
          <w:rFonts w:ascii="Arial" w:hAnsi="Arial" w:cs="Arial"/>
          <w:b/>
          <w:u w:val="single"/>
        </w:rPr>
      </w:pPr>
      <w:r w:rsidRPr="00DB189A">
        <w:rPr>
          <w:rFonts w:ascii="Arial" w:hAnsi="Arial" w:cs="Arial"/>
          <w:b/>
          <w:u w:val="single"/>
        </w:rPr>
        <w:t>EMENDA MODIFICA</w:t>
      </w:r>
      <w:r>
        <w:rPr>
          <w:rFonts w:ascii="Arial" w:hAnsi="Arial" w:cs="Arial"/>
          <w:b/>
          <w:u w:val="single"/>
        </w:rPr>
        <w:t>TIVA Nº 004 DE 15 DE ABRIL</w:t>
      </w:r>
      <w:r w:rsidRPr="00DB189A">
        <w:rPr>
          <w:rFonts w:ascii="Arial" w:hAnsi="Arial" w:cs="Arial"/>
          <w:b/>
          <w:u w:val="single"/>
        </w:rPr>
        <w:t xml:space="preserve"> DE 2019</w:t>
      </w:r>
    </w:p>
    <w:p w:rsidR="00CC75A1" w:rsidRDefault="00CC75A1" w:rsidP="00CC75A1">
      <w:pPr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 Autor: Elias Bueno de Souza</w:t>
      </w:r>
    </w:p>
    <w:p w:rsidR="00CC75A1" w:rsidRDefault="00CC75A1" w:rsidP="00CC75A1">
      <w:pPr>
        <w:rPr>
          <w:rFonts w:ascii="Arial" w:hAnsi="Arial" w:cs="Arial"/>
        </w:rPr>
      </w:pPr>
    </w:p>
    <w:p w:rsidR="00CC75A1" w:rsidRDefault="00CC75A1" w:rsidP="00CC75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“Modifica redação do artigo 1° “caput” do Projeto de Lei n° 11/2019, do Poder Executivo”.</w:t>
      </w:r>
    </w:p>
    <w:p w:rsidR="00CC75A1" w:rsidRPr="00DB189A" w:rsidRDefault="00CC75A1" w:rsidP="00CC75A1">
      <w:pPr>
        <w:rPr>
          <w:rFonts w:ascii="Arial" w:hAnsi="Arial" w:cs="Arial"/>
        </w:rPr>
      </w:pPr>
    </w:p>
    <w:p w:rsidR="00CC75A1" w:rsidRDefault="00CC75A1" w:rsidP="00CC75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CÂ</w:t>
      </w:r>
      <w:r w:rsidRPr="00DB189A">
        <w:rPr>
          <w:rFonts w:ascii="Arial" w:hAnsi="Arial" w:cs="Arial"/>
        </w:rPr>
        <w:t>MARA MUNICIPAL DE NOVA XAVANTINA, ESTADO DE MATO GROSSO, aprovou e o Prefeito Municipal no uso de suas atribuições legais, sanciona a seguinte Emenda:</w:t>
      </w:r>
    </w:p>
    <w:p w:rsidR="00CC75A1" w:rsidRPr="00DB189A" w:rsidRDefault="00CC75A1" w:rsidP="00CC75A1">
      <w:pPr>
        <w:jc w:val="both"/>
        <w:rPr>
          <w:rFonts w:ascii="Arial" w:hAnsi="Arial" w:cs="Arial"/>
        </w:rPr>
      </w:pP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Art.1° O </w:t>
      </w:r>
      <w:r>
        <w:rPr>
          <w:rFonts w:ascii="Arial" w:hAnsi="Arial" w:cs="Arial"/>
        </w:rPr>
        <w:t>item 17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do Projeto de Lei nº 011/2019, da Tabela XVII  da Lei Municipal n° 921 de 10 de Dezembro de 2001 </w:t>
      </w:r>
      <w:r w:rsidRPr="00DB189A">
        <w:rPr>
          <w:rFonts w:ascii="Arial" w:hAnsi="Arial" w:cs="Arial"/>
        </w:rPr>
        <w:t>do Poder Executivo, passará a vigorar com a seguinte modificação:</w:t>
      </w: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17 ...</w:t>
      </w:r>
      <w:proofErr w:type="gramEnd"/>
      <w:r>
        <w:rPr>
          <w:rFonts w:ascii="Arial" w:hAnsi="Arial" w:cs="Arial"/>
        </w:rPr>
        <w:t>...........................................................................................................</w:t>
      </w: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75A1" w:rsidRDefault="00CC75A1" w:rsidP="00CC75A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Valor referente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prestação de 6 (seis) horas de serviço plantão de eventos por designação de cada Brigadista.</w:t>
      </w:r>
    </w:p>
    <w:p w:rsidR="00CC75A1" w:rsidRDefault="00CC75A1" w:rsidP="00CC75A1">
      <w:pPr>
        <w:pStyle w:val="PargrafodaLista"/>
        <w:ind w:left="1068"/>
        <w:jc w:val="both"/>
        <w:rPr>
          <w:rFonts w:ascii="Arial" w:hAnsi="Arial" w:cs="Arial"/>
        </w:rPr>
      </w:pPr>
    </w:p>
    <w:p w:rsidR="00CC75A1" w:rsidRPr="00620177" w:rsidRDefault="00CC75A1" w:rsidP="00CC75A1">
      <w:pPr>
        <w:pStyle w:val="PargrafodaLista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§ 1 – Os organizadores de eventos só terão que recolher as taxas de serviço Administrativo – Serviço de plantão de evento Brigadista. Quando fizer a opção por Brigadista servidores Públicos.</w:t>
      </w:r>
    </w:p>
    <w:p w:rsidR="00CC75A1" w:rsidRPr="00DB189A" w:rsidRDefault="00CC75A1" w:rsidP="00CC75A1">
      <w:pPr>
        <w:ind w:firstLine="708"/>
        <w:jc w:val="both"/>
        <w:rPr>
          <w:rFonts w:ascii="Arial" w:hAnsi="Arial" w:cs="Arial"/>
        </w:rPr>
      </w:pP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</w:p>
    <w:p w:rsidR="00CC75A1" w:rsidRPr="00DB189A" w:rsidRDefault="00CC75A1" w:rsidP="00CC75A1">
      <w:pPr>
        <w:ind w:firstLine="708"/>
        <w:jc w:val="both"/>
        <w:rPr>
          <w:rFonts w:ascii="Arial" w:hAnsi="Arial" w:cs="Arial"/>
        </w:rPr>
      </w:pP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  <w:r w:rsidRPr="00DB189A">
        <w:rPr>
          <w:rFonts w:ascii="Arial" w:hAnsi="Arial" w:cs="Arial"/>
        </w:rPr>
        <w:t xml:space="preserve">Art. 2º - Esta Emenda entra em vigor na data de sua publicação, revogadas as disposições em contrario. </w:t>
      </w:r>
    </w:p>
    <w:p w:rsidR="00CC75A1" w:rsidRDefault="00CC75A1" w:rsidP="00CC75A1">
      <w:pPr>
        <w:ind w:firstLine="708"/>
        <w:jc w:val="both"/>
        <w:rPr>
          <w:rFonts w:ascii="Arial" w:hAnsi="Arial" w:cs="Arial"/>
        </w:rPr>
      </w:pPr>
    </w:p>
    <w:p w:rsidR="00CC75A1" w:rsidRPr="00DB189A" w:rsidRDefault="00CC75A1" w:rsidP="00CC75A1">
      <w:pPr>
        <w:ind w:firstLine="708"/>
        <w:jc w:val="both"/>
        <w:rPr>
          <w:rFonts w:ascii="Arial" w:hAnsi="Arial" w:cs="Arial"/>
        </w:rPr>
      </w:pPr>
    </w:p>
    <w:p w:rsidR="00CC75A1" w:rsidRPr="00DB189A" w:rsidRDefault="00CC75A1" w:rsidP="00CC75A1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Palácio Adiel Antônio Ribeiro</w:t>
      </w:r>
    </w:p>
    <w:p w:rsidR="00CC75A1" w:rsidRPr="00DB189A" w:rsidRDefault="00CC75A1" w:rsidP="00CC75A1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Sala das Sessões da Câmara Municipal</w:t>
      </w:r>
    </w:p>
    <w:p w:rsidR="00CC75A1" w:rsidRPr="00DB189A" w:rsidRDefault="00CC75A1" w:rsidP="00CC7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Nova Xavantina/MT, </w:t>
      </w:r>
      <w:r w:rsidRPr="00DB189A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DB189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DB189A">
        <w:rPr>
          <w:rFonts w:ascii="Arial" w:hAnsi="Arial" w:cs="Arial"/>
        </w:rPr>
        <w:t xml:space="preserve"> de 2019</w:t>
      </w:r>
      <w:r>
        <w:rPr>
          <w:rFonts w:ascii="Arial" w:hAnsi="Arial" w:cs="Arial"/>
        </w:rPr>
        <w:t xml:space="preserve">. </w:t>
      </w:r>
      <w:bookmarkStart w:id="0" w:name="_GoBack"/>
      <w:bookmarkEnd w:id="0"/>
    </w:p>
    <w:p w:rsidR="00CC75A1" w:rsidRPr="00DB189A" w:rsidRDefault="00CC75A1" w:rsidP="00CC75A1">
      <w:pPr>
        <w:rPr>
          <w:rFonts w:ascii="Arial" w:hAnsi="Arial" w:cs="Arial"/>
        </w:rPr>
      </w:pPr>
    </w:p>
    <w:p w:rsidR="00CC75A1" w:rsidRPr="00DB189A" w:rsidRDefault="00CC75A1" w:rsidP="00CC75A1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Elias Bueno de Souza</w:t>
      </w:r>
    </w:p>
    <w:p w:rsidR="00CC75A1" w:rsidRDefault="00CC75A1" w:rsidP="00CC75A1">
      <w:pPr>
        <w:jc w:val="center"/>
        <w:rPr>
          <w:rFonts w:ascii="Arial" w:hAnsi="Arial" w:cs="Arial"/>
        </w:rPr>
      </w:pPr>
      <w:r w:rsidRPr="00DB189A">
        <w:rPr>
          <w:rFonts w:ascii="Arial" w:hAnsi="Arial" w:cs="Arial"/>
        </w:rPr>
        <w:t>Vereador</w:t>
      </w:r>
    </w:p>
    <w:p w:rsidR="00CC75A1" w:rsidRDefault="00CC75A1" w:rsidP="00CC75A1">
      <w:pPr>
        <w:jc w:val="center"/>
        <w:rPr>
          <w:rFonts w:ascii="Arial" w:hAnsi="Arial" w:cs="Arial"/>
        </w:rPr>
      </w:pPr>
    </w:p>
    <w:p w:rsidR="00CC75A1" w:rsidRDefault="00CC75A1" w:rsidP="00CC7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Valteri Araújo da Silva</w:t>
      </w:r>
    </w:p>
    <w:p w:rsidR="00CC75A1" w:rsidRDefault="00CC75A1" w:rsidP="00CC7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CC75A1" w:rsidRDefault="00CC75A1" w:rsidP="00CC75A1">
      <w:pPr>
        <w:jc w:val="center"/>
        <w:rPr>
          <w:rFonts w:ascii="Arial" w:hAnsi="Arial" w:cs="Arial"/>
        </w:rPr>
      </w:pPr>
    </w:p>
    <w:p w:rsidR="00CC75A1" w:rsidRDefault="00CC75A1" w:rsidP="00CC75A1">
      <w:pPr>
        <w:jc w:val="center"/>
        <w:rPr>
          <w:rFonts w:ascii="Arial" w:hAnsi="Arial" w:cs="Arial"/>
        </w:rPr>
      </w:pPr>
    </w:p>
    <w:p w:rsidR="00C157CA" w:rsidRDefault="00C157CA"/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0DE6"/>
    <w:multiLevelType w:val="hybridMultilevel"/>
    <w:tmpl w:val="3FD062B4"/>
    <w:lvl w:ilvl="0" w:tplc="AA32C3AC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A1"/>
    <w:rsid w:val="00C157CA"/>
    <w:rsid w:val="00C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7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2019-04-23T17:21:00Z</dcterms:created>
  <dcterms:modified xsi:type="dcterms:W3CDTF">2019-04-23T17:22:00Z</dcterms:modified>
</cp:coreProperties>
</file>