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F4" w:rsidRDefault="004717F4" w:rsidP="004717F4">
      <w:pPr>
        <w:rPr>
          <w:rFonts w:ascii="Arial" w:hAnsi="Arial" w:cs="Arial"/>
          <w:b/>
        </w:rPr>
      </w:pPr>
    </w:p>
    <w:p w:rsidR="004717F4" w:rsidRPr="00EB0FA6" w:rsidRDefault="004717F4" w:rsidP="004717F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112</w:t>
      </w:r>
      <w:r w:rsidRPr="00EB0FA6">
        <w:rPr>
          <w:rFonts w:ascii="Arial" w:hAnsi="Arial" w:cs="Arial"/>
          <w:b/>
        </w:rPr>
        <w:t>/2018</w:t>
      </w:r>
    </w:p>
    <w:p w:rsidR="004717F4" w:rsidRPr="00EB0FA6" w:rsidRDefault="004717F4" w:rsidP="004717F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4717F4" w:rsidRPr="00EB0FA6" w:rsidRDefault="004717F4" w:rsidP="004717F4">
      <w:pPr>
        <w:rPr>
          <w:rFonts w:ascii="Arial" w:hAnsi="Arial" w:cs="Arial"/>
          <w:b/>
        </w:rPr>
      </w:pPr>
    </w:p>
    <w:p w:rsidR="004717F4" w:rsidRPr="00D44623" w:rsidRDefault="004717F4" w:rsidP="004717F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ab/>
        <w:t xml:space="preserve">   </w:t>
      </w:r>
      <w:r w:rsidRPr="00EB0FA6">
        <w:rPr>
          <w:rFonts w:ascii="Arial" w:hAnsi="Arial" w:cs="Arial"/>
          <w:vanish/>
        </w:rPr>
        <w:t>hospital Muni</w:t>
      </w:r>
    </w:p>
    <w:p w:rsidR="004717F4" w:rsidRPr="00D44623" w:rsidRDefault="004717F4" w:rsidP="004717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717F4" w:rsidRDefault="004717F4" w:rsidP="004717F4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  <w:bookmarkStart w:id="0" w:name="_Hlk526176754"/>
      <w:r w:rsidRPr="00EB0FA6">
        <w:rPr>
          <w:rFonts w:ascii="Arial" w:hAnsi="Arial" w:cs="Arial"/>
        </w:rPr>
        <w:t>De acordo com o Regimento Interno desta Casa de Leis, solicitamos a V. Exa. Que seja encaminhado expediente ao Pre</w:t>
      </w:r>
      <w:r>
        <w:rPr>
          <w:rFonts w:ascii="Arial" w:hAnsi="Arial" w:cs="Arial"/>
        </w:rPr>
        <w:t xml:space="preserve">feito Municipal João Batista Vaz da Silva, com cópia a Secretária Municipal de Educação, </w:t>
      </w:r>
      <w:r w:rsidRPr="00EB0FA6">
        <w:rPr>
          <w:rFonts w:ascii="Arial" w:hAnsi="Arial" w:cs="Arial"/>
        </w:rPr>
        <w:t>solicitando</w:t>
      </w:r>
      <w:r>
        <w:rPr>
          <w:rFonts w:ascii="Arial" w:hAnsi="Arial" w:cs="Arial"/>
        </w:rPr>
        <w:t xml:space="preserve"> que desenvolva o projeto de construção de hortas nas escolas municipais.</w:t>
      </w:r>
      <w:r w:rsidRPr="00EB0FA6">
        <w:rPr>
          <w:rFonts w:ascii="Arial" w:hAnsi="Arial" w:cs="Arial"/>
        </w:rPr>
        <w:t xml:space="preserve"> </w:t>
      </w:r>
    </w:p>
    <w:p w:rsidR="004717F4" w:rsidRDefault="004717F4" w:rsidP="004717F4">
      <w:pPr>
        <w:jc w:val="both"/>
        <w:rPr>
          <w:rFonts w:ascii="Arial" w:hAnsi="Arial" w:cs="Arial"/>
        </w:rPr>
      </w:pPr>
    </w:p>
    <w:p w:rsidR="004717F4" w:rsidRPr="00EB0FA6" w:rsidRDefault="004717F4" w:rsidP="004717F4">
      <w:pPr>
        <w:jc w:val="both"/>
        <w:rPr>
          <w:rFonts w:ascii="Arial" w:hAnsi="Arial" w:cs="Arial"/>
        </w:rPr>
      </w:pPr>
    </w:p>
    <w:p w:rsidR="004717F4" w:rsidRPr="00EB0FA6" w:rsidRDefault="004717F4" w:rsidP="004717F4">
      <w:pPr>
        <w:jc w:val="both"/>
        <w:rPr>
          <w:rFonts w:ascii="Arial" w:hAnsi="Arial" w:cs="Arial"/>
          <w:b/>
          <w:vanish/>
        </w:rPr>
      </w:pPr>
      <w:r w:rsidRPr="00EB0FA6">
        <w:rPr>
          <w:rFonts w:ascii="Arial" w:hAnsi="Arial" w:cs="Arial"/>
          <w:vanish/>
        </w:rPr>
        <w:t>hospital Muni</w:t>
      </w:r>
    </w:p>
    <w:p w:rsidR="004717F4" w:rsidRDefault="004717F4" w:rsidP="004717F4">
      <w:pPr>
        <w:jc w:val="both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ab/>
      </w:r>
      <w:r w:rsidRPr="00EB0FA6">
        <w:rPr>
          <w:rFonts w:ascii="Arial" w:hAnsi="Arial" w:cs="Arial"/>
          <w:b/>
        </w:rPr>
        <w:tab/>
        <w:t>J U S T I F I C A T I VA</w:t>
      </w:r>
    </w:p>
    <w:p w:rsidR="004717F4" w:rsidRDefault="004717F4" w:rsidP="004717F4">
      <w:pPr>
        <w:jc w:val="both"/>
        <w:rPr>
          <w:rFonts w:ascii="Arial" w:hAnsi="Arial" w:cs="Arial"/>
          <w:b/>
        </w:rPr>
      </w:pPr>
    </w:p>
    <w:p w:rsidR="004717F4" w:rsidRPr="00EB0FA6" w:rsidRDefault="004717F4" w:rsidP="004717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Segundo o professor da Escola Ministro João Alberto Marcos Vinicius F. da Silva e seu aluno </w:t>
      </w:r>
      <w:proofErr w:type="spellStart"/>
      <w:r>
        <w:rPr>
          <w:rFonts w:ascii="Arial" w:hAnsi="Arial" w:cs="Arial"/>
        </w:rPr>
        <w:t>Guillerme</w:t>
      </w:r>
      <w:proofErr w:type="spellEnd"/>
      <w:r>
        <w:rPr>
          <w:rFonts w:ascii="Arial" w:hAnsi="Arial" w:cs="Arial"/>
        </w:rPr>
        <w:t xml:space="preserve"> Borges juntamente com o vereador </w:t>
      </w:r>
      <w:r w:rsidRPr="00EB0FA6">
        <w:rPr>
          <w:rFonts w:ascii="Arial" w:hAnsi="Arial" w:cs="Arial"/>
        </w:rPr>
        <w:t>Luismar B. da Silva</w:t>
      </w:r>
      <w:r>
        <w:rPr>
          <w:rFonts w:ascii="Arial" w:hAnsi="Arial" w:cs="Arial"/>
        </w:rPr>
        <w:t xml:space="preserve"> solicitam que desenvolva o projeto de construir hortas nas escolas. E</w:t>
      </w:r>
      <w:r>
        <w:rPr>
          <w:rFonts w:ascii="Arial" w:eastAsia="Calibri" w:hAnsi="Arial" w:cs="Arial"/>
          <w:lang w:eastAsia="en-US"/>
        </w:rPr>
        <w:t>sse projeto realizado nas escolas municipais de Nova Xavantina irá transmitir conhecimento aos alunos sobre os alimentos que vão trabalhar, vai ajudar no trabalho em grupo, vai melhorar seu aprendizado</w:t>
      </w:r>
      <w:proofErr w:type="gramStart"/>
      <w:r>
        <w:rPr>
          <w:rFonts w:ascii="Arial" w:eastAsia="Calibri" w:hAnsi="Arial" w:cs="Arial"/>
          <w:lang w:eastAsia="en-US"/>
        </w:rPr>
        <w:t xml:space="preserve"> pois</w:t>
      </w:r>
      <w:proofErr w:type="gramEnd"/>
      <w:r>
        <w:rPr>
          <w:rFonts w:ascii="Arial" w:eastAsia="Calibri" w:hAnsi="Arial" w:cs="Arial"/>
          <w:lang w:eastAsia="en-US"/>
        </w:rPr>
        <w:t xml:space="preserve"> seria uma forma de lazer educativo, além disso esses alimentos produzidos seriam usados na própria merenda escolar.</w:t>
      </w:r>
    </w:p>
    <w:p w:rsidR="004717F4" w:rsidRDefault="004717F4" w:rsidP="004717F4">
      <w:pPr>
        <w:jc w:val="both"/>
        <w:rPr>
          <w:rFonts w:ascii="Arial" w:hAnsi="Arial" w:cs="Arial"/>
          <w:b/>
        </w:rPr>
      </w:pPr>
    </w:p>
    <w:p w:rsidR="004717F4" w:rsidRPr="00EB0FA6" w:rsidRDefault="004717F4" w:rsidP="004717F4">
      <w:pPr>
        <w:jc w:val="both"/>
        <w:rPr>
          <w:rFonts w:ascii="Arial" w:hAnsi="Arial" w:cs="Arial"/>
          <w:b/>
        </w:rPr>
      </w:pPr>
    </w:p>
    <w:bookmarkEnd w:id="0"/>
    <w:p w:rsidR="004717F4" w:rsidRPr="00EB0FA6" w:rsidRDefault="004717F4" w:rsidP="004717F4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</w:p>
    <w:p w:rsidR="004717F4" w:rsidRPr="00EB0FA6" w:rsidRDefault="004717F4" w:rsidP="004717F4">
      <w:pPr>
        <w:ind w:left="708" w:firstLine="708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                 Sala das Sessões da Câmara Municipal</w:t>
      </w:r>
    </w:p>
    <w:p w:rsidR="004717F4" w:rsidRPr="00EB0FA6" w:rsidRDefault="004717F4" w:rsidP="004717F4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Palácio Adiel Antonio Ribeiro</w:t>
      </w:r>
    </w:p>
    <w:p w:rsidR="004717F4" w:rsidRDefault="004717F4" w:rsidP="004717F4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Nova Xavantina-MT, </w:t>
      </w:r>
      <w:r>
        <w:rPr>
          <w:rFonts w:ascii="Arial" w:hAnsi="Arial" w:cs="Arial"/>
          <w:b/>
        </w:rPr>
        <w:t>11</w:t>
      </w:r>
      <w:r w:rsidRPr="00EB0FA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proofErr w:type="gramStart"/>
      <w:r w:rsidRPr="00EB0FA6">
        <w:rPr>
          <w:rFonts w:ascii="Arial" w:hAnsi="Arial" w:cs="Arial"/>
          <w:b/>
        </w:rPr>
        <w:t xml:space="preserve">  </w:t>
      </w:r>
      <w:proofErr w:type="gramEnd"/>
      <w:r w:rsidRPr="00EB0FA6">
        <w:rPr>
          <w:rFonts w:ascii="Arial" w:hAnsi="Arial" w:cs="Arial"/>
          <w:b/>
        </w:rPr>
        <w:t>de 2018.</w:t>
      </w:r>
    </w:p>
    <w:p w:rsidR="004717F4" w:rsidRPr="00EB0FA6" w:rsidRDefault="004717F4" w:rsidP="004717F4">
      <w:pPr>
        <w:jc w:val="center"/>
        <w:rPr>
          <w:rFonts w:ascii="Arial" w:hAnsi="Arial" w:cs="Arial"/>
          <w:b/>
        </w:rPr>
      </w:pPr>
    </w:p>
    <w:p w:rsidR="004717F4" w:rsidRPr="00EB0FA6" w:rsidRDefault="004717F4" w:rsidP="004717F4">
      <w:pPr>
        <w:jc w:val="both"/>
        <w:rPr>
          <w:rFonts w:ascii="Arial" w:hAnsi="Arial" w:cs="Arial"/>
          <w:b/>
        </w:rPr>
      </w:pPr>
    </w:p>
    <w:p w:rsidR="004717F4" w:rsidRDefault="004717F4" w:rsidP="004717F4">
      <w:pPr>
        <w:jc w:val="center"/>
        <w:rPr>
          <w:rFonts w:ascii="Arial" w:hAnsi="Arial" w:cs="Arial"/>
        </w:rPr>
      </w:pPr>
      <w:r w:rsidRPr="00EB0FA6">
        <w:rPr>
          <w:rFonts w:ascii="Arial" w:hAnsi="Arial" w:cs="Arial"/>
        </w:rPr>
        <w:t>Luismar B. da Silva</w:t>
      </w:r>
    </w:p>
    <w:p w:rsidR="004717F4" w:rsidRPr="00EB0FA6" w:rsidRDefault="004717F4" w:rsidP="004717F4">
      <w:pPr>
        <w:jc w:val="center"/>
        <w:rPr>
          <w:rFonts w:ascii="Arial" w:hAnsi="Arial" w:cs="Arial"/>
          <w:b/>
        </w:rPr>
      </w:pPr>
    </w:p>
    <w:p w:rsidR="004717F4" w:rsidRPr="00EB0FA6" w:rsidRDefault="004717F4" w:rsidP="004717F4">
      <w:pPr>
        <w:ind w:left="-851" w:right="-852" w:firstLine="85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4369"/>
      </w:tblGrid>
      <w:tr w:rsidR="004717F4" w:rsidRPr="00EB0FA6" w:rsidTr="007E7DF4">
        <w:tc>
          <w:tcPr>
            <w:tcW w:w="2831" w:type="dxa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João Machado Neto</w:t>
            </w:r>
          </w:p>
        </w:tc>
        <w:tc>
          <w:tcPr>
            <w:tcW w:w="4369" w:type="dxa"/>
            <w:shd w:val="clear" w:color="auto" w:fill="auto"/>
          </w:tcPr>
          <w:p w:rsidR="004717F4" w:rsidRPr="00EB0FA6" w:rsidRDefault="004717F4" w:rsidP="007E7DF4">
            <w:pPr>
              <w:ind w:right="-852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Elias Bueno de Souza</w:t>
            </w:r>
          </w:p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4717F4" w:rsidRPr="00EB0FA6" w:rsidTr="007E7DF4">
        <w:tc>
          <w:tcPr>
            <w:tcW w:w="2831" w:type="dxa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>Anilton Silva Moura</w:t>
            </w:r>
          </w:p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4717F4" w:rsidRDefault="004717F4" w:rsidP="007E7DF4">
            <w:pPr>
              <w:jc w:val="center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Fernando N. de Sousa</w:t>
            </w:r>
          </w:p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Paulo Cesar Trindade</w:t>
            </w:r>
          </w:p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4717F4" w:rsidRPr="00EB0FA6" w:rsidTr="007E7DF4">
        <w:tc>
          <w:tcPr>
            <w:tcW w:w="4247" w:type="dxa"/>
            <w:gridSpan w:val="2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>Pedro Luís Breitenbach</w:t>
            </w:r>
            <w:proofErr w:type="gramStart"/>
            <w:r w:rsidRPr="00EB0F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proofErr w:type="gramEnd"/>
            <w:r w:rsidRPr="00EB0FA6">
              <w:rPr>
                <w:rFonts w:ascii="Arial" w:hAnsi="Arial" w:cs="Arial"/>
              </w:rPr>
              <w:t xml:space="preserve">                     Rosemeire Aparecida Pazeto</w:t>
            </w:r>
          </w:p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4717F4" w:rsidRPr="00EB0FA6" w:rsidTr="007E7DF4">
        <w:tc>
          <w:tcPr>
            <w:tcW w:w="4247" w:type="dxa"/>
            <w:gridSpan w:val="2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Savio </w:t>
            </w:r>
            <w:proofErr w:type="spellStart"/>
            <w:r w:rsidRPr="00EB0FA6">
              <w:rPr>
                <w:rFonts w:ascii="Arial" w:hAnsi="Arial" w:cs="Arial"/>
              </w:rPr>
              <w:t>Luis</w:t>
            </w:r>
            <w:proofErr w:type="spellEnd"/>
            <w:r w:rsidRPr="00EB0FA6">
              <w:rPr>
                <w:rFonts w:ascii="Arial" w:hAnsi="Arial" w:cs="Arial"/>
              </w:rPr>
              <w:t xml:space="preserve"> Farias Rodrigues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4717F4" w:rsidRPr="00EB0FA6" w:rsidRDefault="004717F4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                 Valteri Araújo da Silva</w:t>
            </w:r>
          </w:p>
        </w:tc>
      </w:tr>
    </w:tbl>
    <w:p w:rsidR="004717F4" w:rsidRDefault="004717F4" w:rsidP="004717F4"/>
    <w:p w:rsidR="00E04BCA" w:rsidRDefault="00E04BCA">
      <w:bookmarkStart w:id="1" w:name="_GoBack"/>
      <w:bookmarkEnd w:id="1"/>
    </w:p>
    <w:sectPr w:rsidR="00E04BCA" w:rsidSect="00D44623">
      <w:pgSz w:w="11906" w:h="16838"/>
      <w:pgMar w:top="382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F4"/>
    <w:rsid w:val="004717F4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2018-10-18T13:59:00Z</dcterms:created>
  <dcterms:modified xsi:type="dcterms:W3CDTF">2018-10-18T13:59:00Z</dcterms:modified>
</cp:coreProperties>
</file>