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  <w:t xml:space="preserve">PROJETO DE LEI N.º 51, DE 13 DE JULHO DE 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  <w:t>2018</w:t>
      </w:r>
      <w:proofErr w:type="gramEnd"/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lang w:eastAsia="pt-BR"/>
        </w:rPr>
        <w:t>  </w:t>
      </w:r>
    </w:p>
    <w:p w:rsidR="00C10991" w:rsidRDefault="00C10991" w:rsidP="00C10991">
      <w:pPr>
        <w:spacing w:after="0" w:line="240" w:lineRule="auto"/>
        <w:ind w:left="708"/>
        <w:jc w:val="both"/>
        <w:rPr>
          <w:rFonts w:ascii="Times New Roman" w:hAnsi="Times New Roman"/>
          <w:i/>
          <w:sz w:val="28"/>
          <w:szCs w:val="28"/>
          <w:lang w:eastAsia="pt-BR"/>
        </w:rPr>
      </w:pPr>
      <w:r>
        <w:rPr>
          <w:rFonts w:ascii="Times New Roman" w:hAnsi="Times New Roman"/>
          <w:i/>
          <w:sz w:val="28"/>
          <w:szCs w:val="28"/>
          <w:lang w:eastAsia="pt-BR"/>
        </w:rPr>
        <w:t xml:space="preserve">Autoriza o Poder Executivo Municipal aplicar redução na base de cálculo na cobrança do ITBI, e dá outras providências. 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hAnsi="Times New Roman"/>
          <w:b/>
          <w:sz w:val="28"/>
          <w:szCs w:val="28"/>
          <w:lang w:eastAsia="pt-BR"/>
        </w:rPr>
        <w:t>Prefeito do Município de Nova Xavantina</w:t>
      </w:r>
      <w:r>
        <w:rPr>
          <w:rFonts w:ascii="Times New Roman" w:hAnsi="Times New Roman"/>
          <w:sz w:val="28"/>
          <w:szCs w:val="28"/>
          <w:lang w:eastAsia="pt-BR"/>
        </w:rPr>
        <w:t>, Estado de Mato Grosso, no uso de suas atribuições legais, f</w:t>
      </w:r>
      <w:r>
        <w:rPr>
          <w:rFonts w:ascii="Times New Roman" w:hAnsi="Times New Roman"/>
          <w:bCs/>
          <w:sz w:val="28"/>
          <w:szCs w:val="28"/>
          <w:lang w:eastAsia="pt-BR"/>
        </w:rPr>
        <w:t>az saber que a Câmara Municipal aprovou e eu sanciono e promulgo a seguinte Lei:</w:t>
      </w:r>
    </w:p>
    <w:p w:rsidR="00C10991" w:rsidRDefault="00C10991" w:rsidP="00C10991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 </w:t>
      </w: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>Art. 1º</w:t>
      </w:r>
      <w:r>
        <w:rPr>
          <w:rFonts w:ascii="Times New Roman" w:hAnsi="Times New Roman"/>
          <w:sz w:val="28"/>
          <w:szCs w:val="28"/>
          <w:lang w:eastAsia="pt-BR"/>
        </w:rPr>
        <w:t xml:space="preserve"> Fica o Chefe do Poder Executivo Municipal autorizado a aplicar redução na base de cálculo para a cobrança do Imposto Sobre a Transmissão de Bens Imóveis – ITBI, de todos os lotes regularizados por meio de Programas de Regularizações Fundiárias.</w:t>
      </w:r>
    </w:p>
    <w:p w:rsidR="00C10991" w:rsidRDefault="00C10991" w:rsidP="00C10991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2º</w:t>
      </w:r>
      <w:r>
        <w:rPr>
          <w:rFonts w:ascii="Times New Roman" w:hAnsi="Times New Roman"/>
          <w:sz w:val="28"/>
          <w:szCs w:val="28"/>
        </w:rPr>
        <w:t xml:space="preserve"> A Base de cálculo para a cobrança será de R$ 5.000,00 (cinco mil reais), para cada lote, independentemente da localização dos imóveis e das benfeitorias e acessões que houver sobre eles.</w:t>
      </w: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3º</w:t>
      </w:r>
      <w:r>
        <w:rPr>
          <w:rFonts w:ascii="Times New Roman" w:hAnsi="Times New Roman"/>
          <w:sz w:val="28"/>
          <w:szCs w:val="28"/>
        </w:rPr>
        <w:t xml:space="preserve"> A base de cálculo reduzida será aplicada apenas na primeira transferência, para o beneficiário da carta de adjudicação ou título expedido, restando que, nas transferências </w:t>
      </w:r>
      <w:proofErr w:type="spellStart"/>
      <w:r>
        <w:rPr>
          <w:rFonts w:ascii="Times New Roman" w:hAnsi="Times New Roman"/>
          <w:sz w:val="28"/>
          <w:szCs w:val="28"/>
        </w:rPr>
        <w:t>subseqüentes</w:t>
      </w:r>
      <w:proofErr w:type="spellEnd"/>
      <w:r>
        <w:rPr>
          <w:rFonts w:ascii="Times New Roman" w:hAnsi="Times New Roman"/>
          <w:sz w:val="28"/>
          <w:szCs w:val="28"/>
        </w:rPr>
        <w:t>, a cobrança ocorrerá pelo valor integral.</w:t>
      </w: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4º</w:t>
      </w:r>
      <w:r>
        <w:rPr>
          <w:rFonts w:ascii="Times New Roman" w:hAnsi="Times New Roman"/>
          <w:sz w:val="28"/>
          <w:szCs w:val="28"/>
        </w:rPr>
        <w:t xml:space="preserve"> Está Lei entra em vigor na data de sua publicação. </w:t>
      </w:r>
    </w:p>
    <w:p w:rsidR="00C10991" w:rsidRDefault="00C10991" w:rsidP="00C10991">
      <w:pPr>
        <w:spacing w:after="0" w:line="240" w:lineRule="auto"/>
        <w:ind w:firstLine="1418"/>
        <w:jc w:val="both"/>
        <w:rPr>
          <w:rFonts w:ascii="Times New Roman" w:hAnsi="Times New Roman"/>
          <w:b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>Art. 5º</w:t>
      </w:r>
      <w:r>
        <w:rPr>
          <w:rFonts w:ascii="Times New Roman" w:hAnsi="Times New Roman"/>
          <w:sz w:val="28"/>
          <w:szCs w:val="28"/>
          <w:lang w:eastAsia="pt-BR"/>
        </w:rPr>
        <w:t xml:space="preserve"> Revogam-se as disposições em contrário. 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 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Palácio dos Pioneiros, Gabinete do Prefeito Municipal, Nova Xavantina – MT, 13 de julho de 2018.</w:t>
      </w: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 xml:space="preserve">João Batista Vaz da Silva </w:t>
      </w:r>
      <w:r>
        <w:rPr>
          <w:rFonts w:ascii="Times New Roman" w:hAnsi="Times New Roman"/>
          <w:sz w:val="28"/>
          <w:szCs w:val="28"/>
          <w:lang w:eastAsia="pt-BR"/>
        </w:rPr>
        <w:t>- Cebola</w:t>
      </w: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pt-BR"/>
        </w:rPr>
        <w:t>Prefeito Municipal</w:t>
      </w: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MENSAGEM AO PROJETO N.º 51, DE 13 DE JULHO DE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2018</w:t>
      </w:r>
      <w:proofErr w:type="gramEnd"/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Exmo. Senhor Presidente;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Exmos</w:t>
      </w:r>
      <w:proofErr w:type="spellEnd"/>
      <w:r>
        <w:rPr>
          <w:rFonts w:ascii="Times New Roman" w:hAnsi="Times New Roman"/>
          <w:sz w:val="28"/>
          <w:szCs w:val="28"/>
        </w:rPr>
        <w:t>. Senhores Vereadores;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</w:rPr>
        <w:tab/>
        <w:t xml:space="preserve">Honra-nos mais uma vez dirigirmos a esse Soberano Plenário, para encaminhar anexo, </w:t>
      </w:r>
      <w:proofErr w:type="gramStart"/>
      <w:r>
        <w:rPr>
          <w:rFonts w:ascii="Times New Roman" w:hAnsi="Times New Roman"/>
          <w:sz w:val="28"/>
          <w:szCs w:val="28"/>
        </w:rPr>
        <w:t>projeto</w:t>
      </w:r>
      <w:proofErr w:type="gramEnd"/>
      <w:r>
        <w:rPr>
          <w:rFonts w:ascii="Times New Roman" w:hAnsi="Times New Roman"/>
          <w:sz w:val="28"/>
          <w:szCs w:val="28"/>
        </w:rPr>
        <w:t xml:space="preserve"> de lei de igual número que </w:t>
      </w:r>
      <w:r>
        <w:rPr>
          <w:rFonts w:ascii="Times New Roman" w:hAnsi="Times New Roman"/>
          <w:i/>
          <w:sz w:val="28"/>
          <w:szCs w:val="28"/>
          <w:lang w:eastAsia="pt-BR"/>
        </w:rPr>
        <w:t xml:space="preserve">Autoriza o Poder Executivo Municipal aplicar redução na base de cálculo na cobrança do ITBI, e dá outras providências. 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pt-BR"/>
        </w:rPr>
        <w:t>A proposta anexa</w:t>
      </w:r>
      <w:proofErr w:type="gramStart"/>
      <w:r>
        <w:rPr>
          <w:rFonts w:ascii="Times New Roman" w:hAnsi="Times New Roman"/>
          <w:sz w:val="28"/>
          <w:szCs w:val="28"/>
          <w:lang w:eastAsia="pt-BR"/>
        </w:rPr>
        <w:t>, visa</w:t>
      </w:r>
      <w:proofErr w:type="gramEnd"/>
      <w:r>
        <w:rPr>
          <w:rFonts w:ascii="Times New Roman" w:hAnsi="Times New Roman"/>
          <w:sz w:val="28"/>
          <w:szCs w:val="28"/>
          <w:lang w:eastAsia="pt-BR"/>
        </w:rPr>
        <w:t xml:space="preserve"> autorizar a aplicação de redução na base de cálculo para a cobrança do Imposto Sobre a Transmissão de Bens Imóveis – ITBI, de todos os lotes regularizados por meio de Programas de Regularizações Fundiárias.</w:t>
      </w:r>
    </w:p>
    <w:p w:rsidR="00C10991" w:rsidRDefault="00C10991" w:rsidP="00C10991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Nesse sentido, será utilizado como a Base de cálculo para a cobrança o valor R$ 5.000,00 (cinco mil reais), para cada lote, independentemente da localização dos imóveis e das benfeitorias e acessões que houver sobre eles.</w:t>
      </w: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0991" w:rsidRDefault="00C10991" w:rsidP="00C109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Importante destacar, que a base de cálculo reduzida será aplicada somente na primeira transferência, para o beneficiário da carta de adjudicação ou título expedido, restando que, nas transferências </w:t>
      </w:r>
      <w:proofErr w:type="spellStart"/>
      <w:r>
        <w:rPr>
          <w:rFonts w:ascii="Times New Roman" w:hAnsi="Times New Roman"/>
          <w:sz w:val="28"/>
          <w:szCs w:val="28"/>
        </w:rPr>
        <w:t>subseqüentes</w:t>
      </w:r>
      <w:proofErr w:type="spellEnd"/>
      <w:r>
        <w:rPr>
          <w:rFonts w:ascii="Times New Roman" w:hAnsi="Times New Roman"/>
          <w:sz w:val="28"/>
          <w:szCs w:val="28"/>
        </w:rPr>
        <w:t>, a cobrança ocorrerá pelo valor integral.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ab/>
        <w:t xml:space="preserve">Assim, em face do exposto, esperamos mais uma vez contar com o apoio dos nobres parlamentares para análise e votação em </w:t>
      </w:r>
      <w:r>
        <w:rPr>
          <w:rFonts w:ascii="Times New Roman" w:hAnsi="Times New Roman"/>
          <w:b/>
          <w:sz w:val="28"/>
          <w:szCs w:val="28"/>
          <w:u w:val="single"/>
          <w:lang w:eastAsia="pt-BR"/>
        </w:rPr>
        <w:t>caráter de urgência especial</w:t>
      </w:r>
      <w:r>
        <w:rPr>
          <w:rFonts w:ascii="Times New Roman" w:hAnsi="Times New Roman"/>
          <w:sz w:val="28"/>
          <w:szCs w:val="28"/>
          <w:lang w:eastAsia="pt-BR"/>
        </w:rPr>
        <w:t xml:space="preserve"> da matéria anexa, dentro das normas regimentais dessa Casa de Leis.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Atenciosamente,</w:t>
      </w: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>João Batista Vaz da Silva</w:t>
      </w:r>
      <w:r>
        <w:rPr>
          <w:rFonts w:ascii="Times New Roman" w:hAnsi="Times New Roman"/>
          <w:sz w:val="28"/>
          <w:szCs w:val="28"/>
          <w:lang w:eastAsia="pt-BR"/>
        </w:rPr>
        <w:t xml:space="preserve"> – Cebola</w:t>
      </w:r>
    </w:p>
    <w:p w:rsidR="00C10991" w:rsidRDefault="00C10991" w:rsidP="00C109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Prefeito Municipal</w:t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10991" w:rsidRDefault="00C10991" w:rsidP="00C10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12E" w:rsidRDefault="009E612E">
      <w:bookmarkStart w:id="0" w:name="_GoBack"/>
      <w:bookmarkEnd w:id="0"/>
    </w:p>
    <w:sectPr w:rsidR="009E6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91"/>
    <w:rsid w:val="009E612E"/>
    <w:rsid w:val="00C1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9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9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2018-08-29T19:35:00Z</dcterms:created>
  <dcterms:modified xsi:type="dcterms:W3CDTF">2018-08-29T19:36:00Z</dcterms:modified>
</cp:coreProperties>
</file>