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D12" w:rsidRDefault="002A3D12" w:rsidP="002A3D12">
      <w:pPr>
        <w:spacing w:after="0" w:line="240" w:lineRule="auto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LEI MUNICIPAL N.º 2.376, DE 22 DE FEVEREIRO DE 2022</w:t>
      </w:r>
    </w:p>
    <w:p w:rsidR="002A3D12" w:rsidRDefault="002A3D12" w:rsidP="002A3D12">
      <w:pPr>
        <w:spacing w:after="0" w:line="240" w:lineRule="auto"/>
        <w:ind w:firstLine="993"/>
        <w:jc w:val="both"/>
        <w:rPr>
          <w:rFonts w:cstheme="minorHAnsi"/>
        </w:rPr>
      </w:pPr>
    </w:p>
    <w:p w:rsidR="002A3D12" w:rsidRDefault="002A3D12" w:rsidP="002A3D12">
      <w:pPr>
        <w:spacing w:after="0" w:line="240" w:lineRule="auto"/>
        <w:ind w:left="1418"/>
        <w:jc w:val="both"/>
        <w:rPr>
          <w:rFonts w:cstheme="minorHAnsi"/>
          <w:i/>
        </w:rPr>
      </w:pPr>
      <w:r>
        <w:rPr>
          <w:rFonts w:cstheme="minorHAnsi"/>
          <w:i/>
        </w:rPr>
        <w:t>Altera dispositivos constantes na Lei Municipal n.º 2.353/2021 que institui verba de natureza indenizatória no âmbito do Poder Executivo Municipal e dá outras providências</w:t>
      </w:r>
    </w:p>
    <w:p w:rsidR="002A3D12" w:rsidRDefault="002A3D12" w:rsidP="002A3D12">
      <w:pPr>
        <w:spacing w:after="0" w:line="240" w:lineRule="auto"/>
        <w:ind w:firstLine="993"/>
        <w:jc w:val="both"/>
        <w:rPr>
          <w:rFonts w:cstheme="minorHAnsi"/>
        </w:rPr>
      </w:pPr>
    </w:p>
    <w:p w:rsidR="002A3D12" w:rsidRDefault="002A3D12" w:rsidP="002A3D12">
      <w:pPr>
        <w:spacing w:after="0" w:line="240" w:lineRule="auto"/>
        <w:ind w:firstLine="1418"/>
        <w:jc w:val="both"/>
        <w:rPr>
          <w:rFonts w:cstheme="minorHAnsi"/>
        </w:rPr>
      </w:pPr>
      <w:r>
        <w:rPr>
          <w:rFonts w:cstheme="minorHAnsi"/>
        </w:rPr>
        <w:t xml:space="preserve">O </w:t>
      </w:r>
      <w:r>
        <w:rPr>
          <w:rFonts w:cstheme="minorHAnsi"/>
          <w:b/>
        </w:rPr>
        <w:t>Prefeito do Município de Nova Xavantina</w:t>
      </w:r>
      <w:r>
        <w:rPr>
          <w:rFonts w:cstheme="minorHAnsi"/>
        </w:rPr>
        <w:t xml:space="preserve">, Estado de Mato Grosso, no uso de suas atribuições legais, faz saber que a Câmara Municipal de Vereadores aprovou e ele sanciona a seguinte Lei: </w:t>
      </w:r>
    </w:p>
    <w:p w:rsidR="002A3D12" w:rsidRDefault="002A3D12" w:rsidP="002A3D12">
      <w:pPr>
        <w:spacing w:after="0" w:line="240" w:lineRule="auto"/>
        <w:ind w:firstLine="993"/>
        <w:jc w:val="both"/>
        <w:rPr>
          <w:rFonts w:cstheme="minorHAnsi"/>
        </w:rPr>
      </w:pPr>
    </w:p>
    <w:p w:rsidR="002A3D12" w:rsidRDefault="002A3D12" w:rsidP="002A3D12">
      <w:pPr>
        <w:spacing w:after="0" w:line="240" w:lineRule="auto"/>
        <w:ind w:firstLine="993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  <w:b/>
        </w:rPr>
        <w:t>Art. 1º</w:t>
      </w:r>
      <w:r>
        <w:rPr>
          <w:rFonts w:cstheme="minorHAnsi"/>
        </w:rPr>
        <w:t xml:space="preserve"> O art. 1º e 2º da Lei Municipal n.º 2.353, de 21 de dezembro de 20211 passam a vigorar com as seguinte redações:</w:t>
      </w:r>
    </w:p>
    <w:p w:rsidR="002A3D12" w:rsidRDefault="002A3D12" w:rsidP="002A3D12">
      <w:pPr>
        <w:spacing w:after="0" w:line="240" w:lineRule="auto"/>
        <w:ind w:firstLine="993"/>
        <w:jc w:val="both"/>
        <w:rPr>
          <w:rFonts w:cstheme="minorHAnsi"/>
        </w:rPr>
      </w:pPr>
      <w:r>
        <w:rPr>
          <w:rFonts w:cstheme="minorHAnsi"/>
        </w:rPr>
        <w:tab/>
        <w:t>“.................................................................................................................................</w:t>
      </w:r>
    </w:p>
    <w:p w:rsidR="002A3D12" w:rsidRDefault="002A3D12" w:rsidP="002A3D12">
      <w:pPr>
        <w:spacing w:after="0" w:line="240" w:lineRule="auto"/>
        <w:ind w:left="1418"/>
        <w:jc w:val="both"/>
        <w:rPr>
          <w:rFonts w:cstheme="minorHAnsi"/>
        </w:rPr>
      </w:pPr>
      <w:r>
        <w:rPr>
          <w:rFonts w:cstheme="minorHAnsi"/>
          <w:b/>
        </w:rPr>
        <w:t>Art. 1º</w:t>
      </w:r>
      <w:r>
        <w:rPr>
          <w:rFonts w:cstheme="minorHAnsi"/>
        </w:rPr>
        <w:t xml:space="preserve"> Fica instituída verba de natureza indenizatória no âmbito do Poder Executivo Municipal pelo exercício de atividades fins do Prefeito Municipal e do Vice-Prefeito Municipal </w:t>
      </w:r>
      <w:r>
        <w:rPr>
          <w:rFonts w:cstheme="minorHAnsi"/>
          <w:b/>
        </w:rPr>
        <w:t xml:space="preserve">(* </w:t>
      </w:r>
      <w:r>
        <w:rPr>
          <w:rFonts w:cstheme="minorHAnsi"/>
          <w:b/>
          <w:strike/>
        </w:rPr>
        <w:t>e Secretários Municipais</w:t>
      </w:r>
      <w:r>
        <w:rPr>
          <w:rFonts w:cstheme="minorHAnsi"/>
          <w:b/>
        </w:rPr>
        <w:t>)</w:t>
      </w:r>
      <w:r>
        <w:rPr>
          <w:rFonts w:cstheme="minorHAnsi"/>
        </w:rPr>
        <w:t xml:space="preserve">, para atender as despesas decorrentes do exercício dos respectivos cargos, nos termos do inciso XI do Art. 37 da Constituição Federal. </w:t>
      </w:r>
    </w:p>
    <w:p w:rsidR="002A3D12" w:rsidRDefault="002A3D12" w:rsidP="002A3D12">
      <w:pPr>
        <w:spacing w:after="0" w:line="240" w:lineRule="auto"/>
        <w:ind w:firstLine="1418"/>
        <w:jc w:val="both"/>
        <w:rPr>
          <w:rFonts w:cstheme="minorHAnsi"/>
          <w:strike/>
        </w:rPr>
      </w:pPr>
    </w:p>
    <w:p w:rsidR="002A3D12" w:rsidRDefault="002A3D12" w:rsidP="002A3D12">
      <w:pPr>
        <w:spacing w:after="0" w:line="240" w:lineRule="auto"/>
        <w:ind w:left="1418"/>
        <w:jc w:val="both"/>
        <w:rPr>
          <w:rFonts w:cstheme="minorHAnsi"/>
        </w:rPr>
      </w:pPr>
      <w:r>
        <w:rPr>
          <w:rFonts w:cstheme="minorHAnsi"/>
          <w:b/>
        </w:rPr>
        <w:t>Art. 2º</w:t>
      </w:r>
      <w:r>
        <w:rPr>
          <w:rFonts w:cstheme="minorHAnsi"/>
        </w:rPr>
        <w:t xml:space="preserve"> A verba de que trata esta lei será paga mensalmente ao Prefeito Municipal e ao Vice-Prefeito Municipal </w:t>
      </w:r>
      <w:r>
        <w:rPr>
          <w:rFonts w:cstheme="minorHAnsi"/>
          <w:b/>
        </w:rPr>
        <w:t>(*</w:t>
      </w:r>
      <w:r>
        <w:rPr>
          <w:rFonts w:cstheme="minorHAnsi"/>
          <w:b/>
          <w:strike/>
        </w:rPr>
        <w:t xml:space="preserve">e aos Secretários Municipais, bem como os com </w:t>
      </w:r>
      <w:r>
        <w:rPr>
          <w:rFonts w:cstheme="minorHAnsi"/>
          <w:b/>
          <w:i/>
          <w:strike/>
        </w:rPr>
        <w:t>status</w:t>
      </w:r>
      <w:r>
        <w:rPr>
          <w:rFonts w:cstheme="minorHAnsi"/>
          <w:b/>
          <w:strike/>
        </w:rPr>
        <w:t xml:space="preserve"> de Secretário: Controladoria Geral, Procuradoria Geral e Contador Geral,</w:t>
      </w:r>
      <w:r>
        <w:rPr>
          <w:rFonts w:cstheme="minorHAnsi"/>
          <w:b/>
        </w:rPr>
        <w:t>)</w:t>
      </w:r>
      <w:r>
        <w:rPr>
          <w:rFonts w:cstheme="minorHAnsi"/>
        </w:rPr>
        <w:t xml:space="preserve"> em efetivo exercício das atividades dos respectivos cargos, de forma compensatória/indenizatória, pelo não recebimento de diárias, hospedagem, alimentação e ou adiantamentos e ajuda de custo para viagens, passagens aéreas, despesas com telefone celular, despesas com cursos e palestras, congressos, capacitação profissional, assinatura permanente ou temporária de jornais, revistas, boletins e outras publicações voltadas ao desenvolvimento da atividade  do cargo, dentre outras despesas inerentes ao exercício do cargo. </w:t>
      </w:r>
    </w:p>
    <w:p w:rsidR="002A3D12" w:rsidRDefault="002A3D12" w:rsidP="002A3D12">
      <w:pPr>
        <w:spacing w:after="0" w:line="240" w:lineRule="auto"/>
        <w:ind w:firstLine="1418"/>
        <w:jc w:val="both"/>
        <w:rPr>
          <w:rFonts w:cstheme="minorHAnsi"/>
        </w:rPr>
      </w:pPr>
    </w:p>
    <w:p w:rsidR="002A3D12" w:rsidRDefault="002A3D12" w:rsidP="002A3D12">
      <w:pPr>
        <w:spacing w:after="0" w:line="240" w:lineRule="auto"/>
        <w:ind w:left="1416" w:firstLine="2"/>
        <w:jc w:val="both"/>
        <w:rPr>
          <w:rFonts w:cstheme="minorHAnsi"/>
        </w:rPr>
      </w:pPr>
      <w:r>
        <w:rPr>
          <w:rFonts w:cstheme="minorHAnsi"/>
          <w:i/>
        </w:rPr>
        <w:t>Parágrafo único.</w:t>
      </w:r>
      <w:r>
        <w:rPr>
          <w:rFonts w:cstheme="minorHAnsi"/>
        </w:rPr>
        <w:t xml:space="preserve"> Ao Prefeito Municipal fica fixada uma verba indenizatória no valor de R$ 10.000,00 (dez mil reais); ao Vice-Prefeito Municipal (* </w:t>
      </w:r>
      <w:r>
        <w:rPr>
          <w:rFonts w:cstheme="minorHAnsi"/>
          <w:b/>
          <w:strike/>
        </w:rPr>
        <w:t xml:space="preserve">e aos Secretários Municipais, bem como os com </w:t>
      </w:r>
      <w:r>
        <w:rPr>
          <w:rFonts w:cstheme="minorHAnsi"/>
          <w:b/>
          <w:i/>
          <w:strike/>
        </w:rPr>
        <w:t>status</w:t>
      </w:r>
      <w:r>
        <w:rPr>
          <w:rFonts w:cstheme="minorHAnsi"/>
          <w:b/>
          <w:strike/>
        </w:rPr>
        <w:t xml:space="preserve"> de Secretário: Controladoria Geral, Procuradoria Geral e Contador Gera</w:t>
      </w:r>
      <w:r>
        <w:rPr>
          <w:rFonts w:cstheme="minorHAnsi"/>
          <w:strike/>
        </w:rPr>
        <w:t>l,</w:t>
      </w:r>
      <w:r>
        <w:rPr>
          <w:rFonts w:cstheme="minorHAnsi"/>
        </w:rPr>
        <w:t xml:space="preserve">) fica fixada uma verba indenizatória no valor de R$ 3.000,00 (três mil reais). </w:t>
      </w:r>
    </w:p>
    <w:p w:rsidR="002A3D12" w:rsidRDefault="002A3D12" w:rsidP="002A3D12">
      <w:pPr>
        <w:spacing w:after="0" w:line="240" w:lineRule="auto"/>
        <w:ind w:firstLine="1418"/>
        <w:jc w:val="both"/>
        <w:rPr>
          <w:rFonts w:cstheme="minorHAnsi"/>
        </w:rPr>
      </w:pPr>
      <w:r>
        <w:rPr>
          <w:rFonts w:cstheme="minorHAnsi"/>
        </w:rPr>
        <w:t>........................................................................................................................................”</w:t>
      </w:r>
    </w:p>
    <w:p w:rsidR="002A3D12" w:rsidRDefault="002A3D12" w:rsidP="002A3D12">
      <w:pPr>
        <w:spacing w:after="0" w:line="240" w:lineRule="auto"/>
        <w:ind w:firstLine="1418"/>
        <w:jc w:val="both"/>
        <w:rPr>
          <w:rFonts w:cstheme="minorHAnsi"/>
        </w:rPr>
      </w:pPr>
      <w:r>
        <w:rPr>
          <w:rFonts w:cstheme="minorHAnsi"/>
          <w:b/>
        </w:rPr>
        <w:t xml:space="preserve">Art. 2º </w:t>
      </w:r>
      <w:r>
        <w:rPr>
          <w:rFonts w:cstheme="minorHAnsi"/>
        </w:rPr>
        <w:t>Esta lei em entra em vigor na data de sua publicação</w:t>
      </w:r>
    </w:p>
    <w:p w:rsidR="002A3D12" w:rsidRDefault="002A3D12" w:rsidP="002A3D12">
      <w:pPr>
        <w:spacing w:after="0" w:line="240" w:lineRule="auto"/>
        <w:ind w:firstLine="993"/>
        <w:jc w:val="both"/>
        <w:rPr>
          <w:rFonts w:cstheme="minorHAnsi"/>
        </w:rPr>
      </w:pPr>
    </w:p>
    <w:p w:rsidR="002A3D12" w:rsidRDefault="002A3D12" w:rsidP="002A3D12">
      <w:pPr>
        <w:spacing w:after="0" w:line="240" w:lineRule="auto"/>
        <w:ind w:firstLine="1418"/>
        <w:jc w:val="both"/>
        <w:rPr>
          <w:rFonts w:cstheme="minorHAnsi"/>
        </w:rPr>
      </w:pPr>
      <w:r>
        <w:rPr>
          <w:rFonts w:cstheme="minorHAnsi"/>
          <w:b/>
        </w:rPr>
        <w:t>Art. 3º</w:t>
      </w:r>
      <w:r>
        <w:rPr>
          <w:rFonts w:cstheme="minorHAnsi"/>
        </w:rPr>
        <w:t xml:space="preserve"> Revogam-se as disposições em contrário.</w:t>
      </w:r>
    </w:p>
    <w:p w:rsidR="002A3D12" w:rsidRDefault="002A3D12" w:rsidP="002A3D12">
      <w:pPr>
        <w:spacing w:after="0" w:line="240" w:lineRule="auto"/>
        <w:jc w:val="both"/>
        <w:rPr>
          <w:rFonts w:cstheme="minorHAnsi"/>
        </w:rPr>
      </w:pPr>
    </w:p>
    <w:p w:rsidR="002A3D12" w:rsidRDefault="002A3D12" w:rsidP="002A3D1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Palácio dos Pioneiros, Gabinete do Prefeito Municipal, Nova Xavantina – MT, 22 de fevereiro de 2022.</w:t>
      </w:r>
    </w:p>
    <w:p w:rsidR="002A3D12" w:rsidRDefault="002A3D12" w:rsidP="002A3D12">
      <w:pPr>
        <w:spacing w:after="0" w:line="240" w:lineRule="auto"/>
        <w:jc w:val="both"/>
        <w:rPr>
          <w:rFonts w:cstheme="minorHAnsi"/>
        </w:rPr>
      </w:pPr>
    </w:p>
    <w:p w:rsidR="002A3D12" w:rsidRDefault="002A3D12" w:rsidP="002A3D12">
      <w:pPr>
        <w:spacing w:after="0" w:line="240" w:lineRule="auto"/>
        <w:jc w:val="both"/>
        <w:rPr>
          <w:rFonts w:cstheme="minorHAnsi"/>
        </w:rPr>
      </w:pPr>
    </w:p>
    <w:p w:rsidR="002A3D12" w:rsidRDefault="002A3D12" w:rsidP="002A3D12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</w:rPr>
        <w:t>João Machado Neto</w:t>
      </w:r>
      <w:r>
        <w:rPr>
          <w:rFonts w:cstheme="minorHAnsi"/>
        </w:rPr>
        <w:t xml:space="preserve"> – João Bang</w:t>
      </w:r>
    </w:p>
    <w:p w:rsidR="002A3D12" w:rsidRDefault="002A3D12" w:rsidP="002A3D12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Prefeito Municipal</w:t>
      </w:r>
    </w:p>
    <w:p w:rsidR="002A3D12" w:rsidRDefault="002A3D12" w:rsidP="002A3D12">
      <w:pPr>
        <w:spacing w:after="0" w:line="240" w:lineRule="auto"/>
        <w:jc w:val="right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p w:rsidR="00A43D44" w:rsidRDefault="00A43D44">
      <w:bookmarkStart w:id="0" w:name="_GoBack"/>
      <w:bookmarkEnd w:id="0"/>
    </w:p>
    <w:sectPr w:rsidR="00A43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12"/>
    <w:rsid w:val="002A3D12"/>
    <w:rsid w:val="00A4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D10A2-1A06-4DDE-AA72-124FC60C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D1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2022-03-25T13:00:00Z</dcterms:created>
  <dcterms:modified xsi:type="dcterms:W3CDTF">2022-03-25T13:01:00Z</dcterms:modified>
</cp:coreProperties>
</file>