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774" w:rsidRPr="00A93774" w:rsidRDefault="00A93774" w:rsidP="00A93774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A93774">
        <w:rPr>
          <w:rFonts w:ascii="Calibri" w:eastAsia="Calibri" w:hAnsi="Calibri" w:cs="Calibri"/>
          <w:b/>
          <w:bCs/>
          <w:sz w:val="24"/>
          <w:szCs w:val="24"/>
          <w:u w:val="single"/>
        </w:rPr>
        <w:t>LEI MUNICIPAL N.º 2.362, DE 17 DE JANEIRO DE 2022</w:t>
      </w:r>
    </w:p>
    <w:p w:rsidR="00A93774" w:rsidRPr="00A93774" w:rsidRDefault="00A93774" w:rsidP="00A93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A93774" w:rsidRPr="00A93774" w:rsidRDefault="00A93774" w:rsidP="00A93774">
      <w:pPr>
        <w:spacing w:before="-1" w:after="120" w:line="240" w:lineRule="auto"/>
        <w:ind w:left="1418"/>
        <w:rPr>
          <w:rFonts w:ascii="Calibri" w:eastAsia="Calibri" w:hAnsi="Calibri" w:cs="Calibri"/>
          <w:sz w:val="24"/>
          <w:szCs w:val="24"/>
        </w:rPr>
      </w:pPr>
      <w:r w:rsidRPr="00A93774">
        <w:rPr>
          <w:rFonts w:ascii="Calibri" w:eastAsia="Calibri" w:hAnsi="Calibri" w:cs="Calibri"/>
          <w:i/>
          <w:sz w:val="24"/>
          <w:szCs w:val="24"/>
        </w:rPr>
        <w:t>Concede recomposição salarial aos Servidores Públicos Municipais Efetivos, e dá outras providências</w:t>
      </w:r>
      <w:r w:rsidRPr="00A93774">
        <w:rPr>
          <w:rFonts w:ascii="Calibri" w:eastAsia="Calibri" w:hAnsi="Calibri" w:cs="Calibri"/>
          <w:sz w:val="24"/>
          <w:szCs w:val="24"/>
        </w:rPr>
        <w:t xml:space="preserve">. </w:t>
      </w:r>
    </w:p>
    <w:p w:rsidR="00A93774" w:rsidRPr="00A93774" w:rsidRDefault="00A93774" w:rsidP="00A93774">
      <w:pPr>
        <w:spacing w:before="-1" w:after="-1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93774" w:rsidRPr="00A93774" w:rsidRDefault="00A93774" w:rsidP="00A93774">
      <w:pPr>
        <w:suppressAutoHyphens/>
        <w:spacing w:before="-1" w:after="0" w:line="240" w:lineRule="auto"/>
        <w:ind w:firstLine="1418"/>
        <w:jc w:val="both"/>
        <w:rPr>
          <w:rFonts w:ascii="Calibri" w:eastAsia="Times New Roman" w:hAnsi="Calibri" w:cs="Calibri"/>
          <w:sz w:val="24"/>
          <w:szCs w:val="24"/>
          <w:lang w:val="x-none" w:eastAsia="ar-SA"/>
        </w:rPr>
      </w:pPr>
      <w:r w:rsidRPr="00A93774">
        <w:rPr>
          <w:rFonts w:ascii="Calibri" w:eastAsia="Times New Roman" w:hAnsi="Calibri" w:cs="Calibri"/>
          <w:sz w:val="24"/>
          <w:szCs w:val="24"/>
          <w:lang w:val="x-none" w:eastAsia="ar-SA"/>
        </w:rPr>
        <w:t xml:space="preserve">O </w:t>
      </w:r>
      <w:r w:rsidRPr="00A93774">
        <w:rPr>
          <w:rFonts w:ascii="Calibri" w:eastAsia="Times New Roman" w:hAnsi="Calibri" w:cs="Calibri"/>
          <w:b/>
          <w:sz w:val="24"/>
          <w:szCs w:val="24"/>
          <w:lang w:val="x-none" w:eastAsia="ar-SA"/>
        </w:rPr>
        <w:t>Prefeito do Município de Nova Xavantina</w:t>
      </w:r>
      <w:r w:rsidRPr="00A93774">
        <w:rPr>
          <w:rFonts w:ascii="Calibri" w:eastAsia="Times New Roman" w:hAnsi="Calibri" w:cs="Calibri"/>
          <w:sz w:val="24"/>
          <w:szCs w:val="24"/>
          <w:lang w:val="x-none" w:eastAsia="ar-SA"/>
        </w:rPr>
        <w:t xml:space="preserve">, Estado de Mato Grosso, faz saber que a Câmara Municipal aprovou e ele sanciona a seguinte Lei: </w:t>
      </w:r>
    </w:p>
    <w:p w:rsidR="00A93774" w:rsidRPr="00A93774" w:rsidRDefault="00A93774" w:rsidP="00A93774">
      <w:pPr>
        <w:spacing w:before="-1" w:after="-1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A93774" w:rsidRPr="00A93774" w:rsidRDefault="00A93774" w:rsidP="00A93774">
      <w:pPr>
        <w:spacing w:before="-1" w:after="-1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A93774">
        <w:rPr>
          <w:rFonts w:ascii="Calibri" w:eastAsia="Calibri" w:hAnsi="Calibri" w:cs="Calibri"/>
          <w:b/>
          <w:bCs/>
          <w:sz w:val="24"/>
          <w:szCs w:val="24"/>
        </w:rPr>
        <w:t xml:space="preserve">Art. 1º </w:t>
      </w:r>
      <w:r w:rsidRPr="00A93774">
        <w:rPr>
          <w:rFonts w:ascii="Calibri" w:eastAsia="Calibri" w:hAnsi="Calibri" w:cs="Calibri"/>
          <w:sz w:val="24"/>
          <w:szCs w:val="24"/>
        </w:rPr>
        <w:t>Concede 5,08% (cinco vírgula zero oito por cento) de recomposição salarial sobre os vencimentos dos Servidores Públicos Municipais Efetivos, retroativo a 1º de janeiro de 2022, conforme Anexo I - Tabelas XIV e XV (Lei Municipal 1801/2014 e alterações posteriores) que integram a presente Lei.</w:t>
      </w:r>
    </w:p>
    <w:p w:rsidR="00A93774" w:rsidRPr="00A93774" w:rsidRDefault="00A93774" w:rsidP="00A93774">
      <w:pPr>
        <w:spacing w:before="-1" w:after="-1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A93774" w:rsidRPr="00A93774" w:rsidRDefault="00A93774" w:rsidP="00A93774">
      <w:pPr>
        <w:spacing w:before="-1" w:after="-1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A93774">
        <w:rPr>
          <w:rFonts w:ascii="Calibri" w:eastAsia="Calibri" w:hAnsi="Calibri" w:cs="Calibri"/>
          <w:sz w:val="24"/>
          <w:szCs w:val="24"/>
        </w:rPr>
        <w:t xml:space="preserve">§ 1º O percentual de recomposição salarial de que trata o </w:t>
      </w:r>
      <w:r w:rsidRPr="00A93774">
        <w:rPr>
          <w:rFonts w:ascii="Calibri" w:eastAsia="Calibri" w:hAnsi="Calibri" w:cs="Calibri"/>
          <w:i/>
          <w:sz w:val="24"/>
          <w:szCs w:val="24"/>
        </w:rPr>
        <w:t xml:space="preserve">caput </w:t>
      </w:r>
      <w:r w:rsidRPr="00A93774">
        <w:rPr>
          <w:rFonts w:ascii="Calibri" w:eastAsia="Calibri" w:hAnsi="Calibri" w:cs="Calibri"/>
          <w:sz w:val="24"/>
          <w:szCs w:val="24"/>
        </w:rPr>
        <w:t>deste artigo, também será devido aos aposentados e pensionistas, vinculados ao Fundo Municipal de Previdência Social – PREVINX, em conformidade com o disposto no art. 57 da Lei Municipal n.º 1.189/2006.</w:t>
      </w:r>
    </w:p>
    <w:p w:rsidR="00A93774" w:rsidRPr="00A93774" w:rsidRDefault="00A93774" w:rsidP="00A93774">
      <w:pPr>
        <w:spacing w:before="-1" w:after="-1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93774" w:rsidRPr="00A93774" w:rsidRDefault="00A93774" w:rsidP="00A93774">
      <w:pPr>
        <w:spacing w:before="-1" w:after="-1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A93774">
        <w:rPr>
          <w:rFonts w:ascii="Calibri" w:eastAsia="Calibri" w:hAnsi="Calibri" w:cs="Calibri"/>
          <w:sz w:val="24"/>
          <w:szCs w:val="24"/>
        </w:rPr>
        <w:t>§ 2º Nos termos do § 2º do art. 36 da Lei Municipal n.º 1.601/2011, concede o percentual de recomposição salarial de que trata este artigo aos Conselheiros Tutelares.</w:t>
      </w:r>
    </w:p>
    <w:p w:rsidR="00A93774" w:rsidRPr="00A93774" w:rsidRDefault="00A93774" w:rsidP="00A93774">
      <w:pPr>
        <w:spacing w:before="-1" w:after="-1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93774" w:rsidRPr="00A93774" w:rsidRDefault="00A93774" w:rsidP="00A93774">
      <w:pPr>
        <w:spacing w:before="-1" w:after="-1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A93774">
        <w:rPr>
          <w:rFonts w:ascii="Calibri" w:eastAsia="Calibri" w:hAnsi="Calibri" w:cs="Calibri"/>
          <w:sz w:val="24"/>
          <w:szCs w:val="24"/>
        </w:rPr>
        <w:t>§ 3º Excluem-se da recomposição salarial de que trata este artigo, os servidores da Secretaria Municipal de Educação, os Agentes de Combates às Endemias (ACE) e os Agentes Comunitários de Saúde (ACS).</w:t>
      </w:r>
    </w:p>
    <w:p w:rsidR="00A93774" w:rsidRPr="00A93774" w:rsidRDefault="00A93774" w:rsidP="00A93774">
      <w:pPr>
        <w:spacing w:before="-1" w:after="-1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A93774" w:rsidRPr="00A93774" w:rsidRDefault="00A93774" w:rsidP="00A9377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  <w:r w:rsidRPr="00A93774">
        <w:rPr>
          <w:rFonts w:ascii="Calibri" w:eastAsia="Calibri" w:hAnsi="Calibri" w:cs="Calibri"/>
          <w:b/>
          <w:sz w:val="24"/>
          <w:szCs w:val="24"/>
        </w:rPr>
        <w:t>Art. 2º</w:t>
      </w:r>
      <w:r w:rsidRPr="00A93774">
        <w:rPr>
          <w:rFonts w:ascii="Calibri" w:eastAsia="Calibri" w:hAnsi="Calibri" w:cs="Calibri"/>
          <w:sz w:val="24"/>
          <w:szCs w:val="24"/>
        </w:rPr>
        <w:t xml:space="preserve"> Revogam-se as disposições em contrário.</w:t>
      </w:r>
    </w:p>
    <w:p w:rsidR="00A93774" w:rsidRPr="00A93774" w:rsidRDefault="00A93774" w:rsidP="00A9377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sz w:val="24"/>
          <w:szCs w:val="24"/>
        </w:rPr>
      </w:pPr>
    </w:p>
    <w:p w:rsidR="00A93774" w:rsidRPr="00A93774" w:rsidRDefault="00A93774" w:rsidP="00A9377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93774">
        <w:rPr>
          <w:rFonts w:ascii="Calibri" w:eastAsia="Calibri" w:hAnsi="Calibri" w:cs="Calibri"/>
          <w:b/>
          <w:color w:val="000000"/>
          <w:sz w:val="24"/>
          <w:szCs w:val="24"/>
        </w:rPr>
        <w:t>Art. 3º</w:t>
      </w:r>
      <w:r w:rsidRPr="00A93774">
        <w:rPr>
          <w:rFonts w:ascii="Calibri" w:eastAsia="Calibri" w:hAnsi="Calibri" w:cs="Calibri"/>
          <w:color w:val="000000"/>
          <w:sz w:val="24"/>
          <w:szCs w:val="24"/>
        </w:rPr>
        <w:t xml:space="preserve"> Esta Lei entra em vigor na data da sua publicação. </w:t>
      </w:r>
    </w:p>
    <w:p w:rsidR="00A93774" w:rsidRPr="00A93774" w:rsidRDefault="00A93774" w:rsidP="00A93774">
      <w:pPr>
        <w:autoSpaceDE w:val="0"/>
        <w:autoSpaceDN w:val="0"/>
        <w:adjustRightInd w:val="0"/>
        <w:spacing w:before="-1"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</w:p>
    <w:p w:rsidR="00A93774" w:rsidRPr="00A93774" w:rsidRDefault="00A93774" w:rsidP="00A93774">
      <w:pPr>
        <w:tabs>
          <w:tab w:val="left" w:pos="2268"/>
        </w:tabs>
        <w:spacing w:before="-1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A93774">
        <w:rPr>
          <w:rFonts w:ascii="Calibri" w:eastAsia="Calibri" w:hAnsi="Calibri" w:cs="Calibri"/>
          <w:sz w:val="24"/>
          <w:szCs w:val="24"/>
        </w:rPr>
        <w:t>Palácio dos Pioneiros, Gabinete do Prefeito Municipal, Nova Xavantina - MT, 17 de janeiro de 2022.</w:t>
      </w:r>
    </w:p>
    <w:p w:rsidR="00A93774" w:rsidRPr="00A93774" w:rsidRDefault="00A93774" w:rsidP="00A93774">
      <w:pPr>
        <w:tabs>
          <w:tab w:val="left" w:pos="2268"/>
        </w:tabs>
        <w:spacing w:before="-1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93774" w:rsidRPr="00A93774" w:rsidRDefault="00A93774" w:rsidP="00A93774">
      <w:pPr>
        <w:tabs>
          <w:tab w:val="left" w:pos="2268"/>
        </w:tabs>
        <w:spacing w:before="-1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93774" w:rsidRPr="00A93774" w:rsidRDefault="00A93774" w:rsidP="00A93774">
      <w:pPr>
        <w:tabs>
          <w:tab w:val="left" w:pos="2268"/>
        </w:tabs>
        <w:spacing w:before="-1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93774" w:rsidRPr="00A93774" w:rsidRDefault="00A93774" w:rsidP="00A93774">
      <w:pPr>
        <w:tabs>
          <w:tab w:val="left" w:pos="2268"/>
        </w:tabs>
        <w:spacing w:before="-1"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A93774">
        <w:rPr>
          <w:rFonts w:ascii="Calibri" w:eastAsia="Calibri" w:hAnsi="Calibri" w:cs="Calibri"/>
          <w:b/>
          <w:sz w:val="24"/>
          <w:szCs w:val="24"/>
        </w:rPr>
        <w:t xml:space="preserve">João Machado Neto </w:t>
      </w:r>
      <w:r w:rsidRPr="00A93774">
        <w:rPr>
          <w:rFonts w:ascii="Calibri" w:eastAsia="Calibri" w:hAnsi="Calibri" w:cs="Calibri"/>
          <w:sz w:val="24"/>
          <w:szCs w:val="24"/>
        </w:rPr>
        <w:t>– João Bang</w:t>
      </w:r>
    </w:p>
    <w:p w:rsidR="00A93774" w:rsidRPr="00A93774" w:rsidRDefault="00A93774" w:rsidP="00A93774">
      <w:pPr>
        <w:tabs>
          <w:tab w:val="left" w:pos="2268"/>
        </w:tabs>
        <w:spacing w:before="-1"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A93774">
        <w:rPr>
          <w:rFonts w:ascii="Calibri" w:eastAsia="Calibri" w:hAnsi="Calibri" w:cs="Calibri"/>
          <w:sz w:val="24"/>
          <w:szCs w:val="24"/>
        </w:rPr>
        <w:t>Prefeito Municipal</w:t>
      </w:r>
    </w:p>
    <w:p w:rsidR="00A93774" w:rsidRPr="00A93774" w:rsidRDefault="00A93774" w:rsidP="00A93774">
      <w:pPr>
        <w:tabs>
          <w:tab w:val="left" w:pos="2268"/>
        </w:tabs>
        <w:spacing w:before="-1"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A93774" w:rsidRPr="00A93774" w:rsidRDefault="00A93774" w:rsidP="00A93774">
      <w:pPr>
        <w:tabs>
          <w:tab w:val="left" w:pos="2268"/>
        </w:tabs>
        <w:spacing w:before="-1"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A93774" w:rsidRPr="00A93774" w:rsidRDefault="00A93774" w:rsidP="00A93774">
      <w:pPr>
        <w:tabs>
          <w:tab w:val="left" w:pos="2268"/>
        </w:tabs>
        <w:spacing w:before="-1"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A93774" w:rsidRPr="00A93774" w:rsidRDefault="00A93774" w:rsidP="00A93774">
      <w:pPr>
        <w:spacing w:before="-1" w:after="-1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</w:p>
    <w:p w:rsidR="00A93774" w:rsidRPr="00A93774" w:rsidRDefault="00A93774" w:rsidP="00A93774">
      <w:pPr>
        <w:spacing w:before="-1" w:after="-1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A93774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A93774" w:rsidRPr="00A93774" w:rsidRDefault="00A93774" w:rsidP="00A93774">
      <w:pPr>
        <w:spacing w:before="-1" w:after="-1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</w:p>
    <w:p w:rsidR="00A93774" w:rsidRPr="00A93774" w:rsidRDefault="00A93774" w:rsidP="00A93774">
      <w:pPr>
        <w:spacing w:before="-1" w:after="-1" w:line="240" w:lineRule="auto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:rsidR="00A93774" w:rsidRPr="00A93774" w:rsidRDefault="00A93774" w:rsidP="00A93774">
      <w:pPr>
        <w:spacing w:before="-1" w:after="-1" w:line="240" w:lineRule="auto"/>
        <w:jc w:val="center"/>
        <w:rPr>
          <w:rFonts w:ascii="Calibri" w:eastAsia="Calibri" w:hAnsi="Calibri" w:cs="Calibri"/>
          <w:b/>
          <w:sz w:val="24"/>
          <w:szCs w:val="24"/>
        </w:rPr>
        <w:sectPr w:rsidR="00A93774" w:rsidRPr="00A93774" w:rsidSect="00BF0F40">
          <w:headerReference w:type="default" r:id="rId4"/>
          <w:footerReference w:type="default" r:id="rId5"/>
          <w:pgSz w:w="11906" w:h="16838" w:code="9"/>
          <w:pgMar w:top="1134" w:right="851" w:bottom="1134" w:left="1701" w:header="1134" w:footer="316" w:gutter="0"/>
          <w:cols w:space="708"/>
          <w:docGrid w:linePitch="360"/>
        </w:sectPr>
      </w:pPr>
    </w:p>
    <w:p w:rsidR="00A93774" w:rsidRPr="00A93774" w:rsidRDefault="00A93774" w:rsidP="00A93774">
      <w:pPr>
        <w:spacing w:before="-1" w:after="-1" w:line="240" w:lineRule="auto"/>
        <w:rPr>
          <w:rFonts w:ascii="Calibri" w:eastAsia="Calibri" w:hAnsi="Calibri" w:cs="Calibri"/>
          <w:b/>
          <w:sz w:val="24"/>
          <w:szCs w:val="24"/>
        </w:rPr>
      </w:pPr>
      <w:r w:rsidRPr="00A93774">
        <w:rPr>
          <w:rFonts w:ascii="Calibri" w:eastAsia="Calibri" w:hAnsi="Calibri" w:cs="Calibri"/>
          <w:b/>
          <w:sz w:val="24"/>
          <w:szCs w:val="24"/>
        </w:rPr>
        <w:lastRenderedPageBreak/>
        <w:t>LEI MUNICIPAL 2.362/2022</w:t>
      </w:r>
    </w:p>
    <w:p w:rsidR="00A93774" w:rsidRPr="00A93774" w:rsidRDefault="00A93774" w:rsidP="00A93774">
      <w:pPr>
        <w:spacing w:before="-1" w:after="-1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A93774">
        <w:rPr>
          <w:rFonts w:ascii="Calibri" w:eastAsia="Calibri" w:hAnsi="Calibri" w:cs="Calibri"/>
          <w:b/>
          <w:sz w:val="24"/>
          <w:szCs w:val="24"/>
        </w:rPr>
        <w:t>ANEXO – I</w:t>
      </w:r>
    </w:p>
    <w:p w:rsidR="00A93774" w:rsidRPr="00A93774" w:rsidRDefault="00A93774" w:rsidP="00A93774">
      <w:pPr>
        <w:spacing w:before="-1" w:after="-1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93774" w:rsidRPr="00A93774" w:rsidRDefault="00A93774" w:rsidP="00A93774">
      <w:pPr>
        <w:spacing w:before="-1" w:after="-1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104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1209"/>
        <w:gridCol w:w="1209"/>
        <w:gridCol w:w="1209"/>
        <w:gridCol w:w="1209"/>
        <w:gridCol w:w="1209"/>
        <w:gridCol w:w="1209"/>
        <w:gridCol w:w="1332"/>
        <w:gridCol w:w="1332"/>
      </w:tblGrid>
      <w:tr w:rsidR="00A93774" w:rsidRPr="00A93774" w:rsidTr="00702891">
        <w:trPr>
          <w:trHeight w:val="300"/>
          <w:jc w:val="center"/>
        </w:trPr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  <w:t>TABELA XIV - GERAL - RGA 01-2022</w:t>
            </w:r>
          </w:p>
        </w:tc>
      </w:tr>
      <w:tr w:rsidR="00A93774" w:rsidRPr="00A93774" w:rsidTr="00702891">
        <w:trPr>
          <w:trHeight w:val="30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Nível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Classe 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Classe C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Classe D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Classe 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Classe F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Classe 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Classe 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Classe I</w:t>
            </w:r>
          </w:p>
        </w:tc>
      </w:tr>
      <w:tr w:rsidR="00A93774" w:rsidRPr="00A93774" w:rsidTr="00702891">
        <w:trPr>
          <w:trHeight w:val="30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R$ 1.275,07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R$ 1.652,41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R$ 2.383,12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R$ 3.355,03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R$ 4.562,85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R$ 6.352,82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R$ 7.243,26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R$ 9.796,27</w:t>
            </w:r>
          </w:p>
        </w:tc>
      </w:tr>
      <w:tr w:rsidR="00A93774" w:rsidRPr="00A93774" w:rsidTr="00702891">
        <w:trPr>
          <w:trHeight w:val="30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R$ 1.313,37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R$ 1.701,98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R$ 2.454,61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R$ 3.455,68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R$ 4.699,74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R$ 6.543,40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R$ 7.460,56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R$ 10.090,16</w:t>
            </w:r>
          </w:p>
        </w:tc>
      </w:tr>
      <w:tr w:rsidR="00A93774" w:rsidRPr="00A93774" w:rsidTr="00702891">
        <w:trPr>
          <w:trHeight w:val="30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R$ 1.352,77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R$ 1.753,04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R$ 2.528,25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R$ 3.559,35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R$ 4.840,73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R$ 6.739,71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R$ 7.684,37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R$ 10.392,86</w:t>
            </w:r>
          </w:p>
        </w:tc>
      </w:tr>
      <w:tr w:rsidR="00A93774" w:rsidRPr="00A93774" w:rsidTr="00702891">
        <w:trPr>
          <w:trHeight w:val="30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R$ 1.393,36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R$ 1.805,63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R$ 2.604,10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R$ 3.666,13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R$ 4.985,95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R$ 6.941,90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R$ 7.914,91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R$ 10.704,65</w:t>
            </w:r>
          </w:p>
        </w:tc>
      </w:tr>
      <w:tr w:rsidR="00A93774" w:rsidRPr="00A93774" w:rsidTr="00702891">
        <w:trPr>
          <w:trHeight w:val="30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R$ 1.435,16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R$ 1.859,80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R$ 2.682,22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R$ 3.776,12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R$ 5.135,53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R$ 7.150,15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R$ 8.152,35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R$ 11.025,79</w:t>
            </w:r>
          </w:p>
        </w:tc>
      </w:tr>
      <w:tr w:rsidR="00A93774" w:rsidRPr="00A93774" w:rsidTr="00702891">
        <w:trPr>
          <w:trHeight w:val="30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R$ 1.478,21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R$ 1.915,60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R$ 2.762,69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R$ 3.889,40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R$ 5.289,59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R$ 7.364,66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R$ 8.396,92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R$ 11.356,56</w:t>
            </w:r>
          </w:p>
        </w:tc>
      </w:tr>
      <w:tr w:rsidR="00A93774" w:rsidRPr="00A93774" w:rsidTr="00702891">
        <w:trPr>
          <w:trHeight w:val="30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R$ 1.522,56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R$ 1.973,06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R$ 2.845,57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R$ 4.006,08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R$ 5.448,28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R$ 7.585,60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R$ 8.648,83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R$ 11.697,26</w:t>
            </w:r>
          </w:p>
        </w:tc>
      </w:tr>
      <w:tr w:rsidR="00A93774" w:rsidRPr="00A93774" w:rsidTr="00702891">
        <w:trPr>
          <w:trHeight w:val="30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R$ 1.568,24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R$ 2.032,26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R$ 2.930,94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R$ 4.126,26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R$ 5.611,73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R$ 7.813,17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R$ 8.908,30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R$ 12.048,18</w:t>
            </w:r>
          </w:p>
        </w:tc>
      </w:tr>
      <w:tr w:rsidR="00A93774" w:rsidRPr="00A93774" w:rsidTr="00702891">
        <w:trPr>
          <w:trHeight w:val="30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R$ 1.615,28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R$ 2.093,22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R$ 3.018,87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R$ 4.250,05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R$ 5.780,08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R$ 8.047,56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R$ 9.175,55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R$ 12.409,62</w:t>
            </w:r>
          </w:p>
        </w:tc>
      </w:tr>
      <w:tr w:rsidR="00A93774" w:rsidRPr="00A93774" w:rsidTr="00702891">
        <w:trPr>
          <w:trHeight w:val="30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R$ 1.663,74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R$ 2.156,02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R$ 3.109,43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R$ 4.377,55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R$ 5.953,48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R$ 8.288,99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R$ 9.450,81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R$ 12.781,91</w:t>
            </w:r>
          </w:p>
        </w:tc>
      </w:tr>
      <w:tr w:rsidR="00A93774" w:rsidRPr="00A93774" w:rsidTr="00702891">
        <w:trPr>
          <w:trHeight w:val="30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R$ 1.713,65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R$ 2.220,70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R$ 3.202,71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R$ 4.508,88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R$ 6.132,09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R$ 8.537,66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R$ 9.734,34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R$ 13.165,37</w:t>
            </w:r>
          </w:p>
        </w:tc>
      </w:tr>
      <w:tr w:rsidR="00A93774" w:rsidRPr="00A93774" w:rsidTr="00702891">
        <w:trPr>
          <w:trHeight w:val="30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A93774">
              <w:rPr>
                <w:rFonts w:ascii="Calibri" w:eastAsia="Calibri" w:hAnsi="Calibri" w:cs="Times New Roman"/>
                <w:b/>
                <w:bCs/>
                <w:color w:val="000000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R$ 1.765,06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R$ 2.287,32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R$ 3.298,80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R$ 4.644,15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R$ 6.316,05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R$ 8.793,79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R$ 10.026,37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A93774">
              <w:rPr>
                <w:rFonts w:ascii="Calibri" w:eastAsia="Calibri" w:hAnsi="Calibri" w:cs="Times New Roman"/>
                <w:color w:val="000000"/>
              </w:rPr>
              <w:t>R$ 13.560,33</w:t>
            </w:r>
          </w:p>
        </w:tc>
      </w:tr>
    </w:tbl>
    <w:p w:rsidR="00A93774" w:rsidRPr="00A93774" w:rsidRDefault="00A93774" w:rsidP="00A93774">
      <w:pPr>
        <w:spacing w:before="-1" w:after="-1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A93774" w:rsidRPr="00A93774" w:rsidRDefault="00A93774" w:rsidP="00A93774">
      <w:pPr>
        <w:spacing w:before="-1" w:after="-1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A93774" w:rsidRPr="00A93774" w:rsidRDefault="00A93774" w:rsidP="00A93774">
      <w:pPr>
        <w:spacing w:before="-1" w:after="-1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A93774" w:rsidRPr="00A93774" w:rsidRDefault="00A93774" w:rsidP="00A93774">
      <w:pPr>
        <w:spacing w:before="-1" w:after="-1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A93774" w:rsidRPr="00A93774" w:rsidRDefault="00A93774" w:rsidP="00A93774">
      <w:pPr>
        <w:spacing w:before="-1" w:after="-1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A93774" w:rsidRPr="00A93774" w:rsidRDefault="00A93774" w:rsidP="00A93774">
      <w:pPr>
        <w:spacing w:before="-1" w:after="-1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A93774" w:rsidRPr="00A93774" w:rsidRDefault="00A93774" w:rsidP="00A93774">
      <w:pPr>
        <w:spacing w:before="-1" w:after="-1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A93774" w:rsidRPr="00A93774" w:rsidRDefault="00A93774" w:rsidP="00A93774">
      <w:pPr>
        <w:spacing w:before="-1" w:after="-1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032"/>
        <w:tblW w:w="140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134"/>
        <w:gridCol w:w="1134"/>
        <w:gridCol w:w="1134"/>
        <w:gridCol w:w="1101"/>
        <w:gridCol w:w="1026"/>
        <w:gridCol w:w="1134"/>
        <w:gridCol w:w="1134"/>
        <w:gridCol w:w="1134"/>
        <w:gridCol w:w="1275"/>
        <w:gridCol w:w="1134"/>
        <w:gridCol w:w="1134"/>
        <w:gridCol w:w="926"/>
      </w:tblGrid>
      <w:tr w:rsidR="00A93774" w:rsidRPr="00A93774" w:rsidTr="00702891">
        <w:trPr>
          <w:gridAfter w:val="1"/>
          <w:wAfter w:w="926" w:type="dxa"/>
          <w:trHeight w:val="278"/>
        </w:trPr>
        <w:tc>
          <w:tcPr>
            <w:tcW w:w="131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TABELA XV - SAÚDE - RGA 2022</w:t>
            </w:r>
          </w:p>
        </w:tc>
      </w:tr>
      <w:tr w:rsidR="00A93774" w:rsidRPr="00A93774" w:rsidTr="00702891">
        <w:trPr>
          <w:gridAfter w:val="1"/>
          <w:wAfter w:w="926" w:type="dxa"/>
          <w:trHeight w:val="27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Classe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Classe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Classe 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Classe 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Classe 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Classe 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Classe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Classe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Classe 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Classe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Classe L </w:t>
            </w:r>
          </w:p>
        </w:tc>
      </w:tr>
      <w:tr w:rsidR="00A93774" w:rsidRPr="00A93774" w:rsidTr="00702891">
        <w:trPr>
          <w:gridAfter w:val="1"/>
          <w:wAfter w:w="926" w:type="dxa"/>
          <w:trHeight w:val="27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R$ 1.209,97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R$ 1.316,10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R$ 1.396,13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R$ 1.853,94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R$ 2.792,25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R$ 3.723,02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R$ 6.102,04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R$ 7.632,21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R$ 10.083,06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R$ 15.264,36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R$ 20.166,11</w:t>
            </w:r>
          </w:p>
        </w:tc>
      </w:tr>
      <w:tr w:rsidR="00A93774" w:rsidRPr="00A93774" w:rsidTr="00702891">
        <w:trPr>
          <w:gridAfter w:val="1"/>
          <w:wAfter w:w="926" w:type="dxa"/>
          <w:trHeight w:val="27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R$ 1.246,27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R$ 1.355,58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R$ 1.438,01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R$ 1.909,56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R$ 2.876,02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R$ 3.834,71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R$ 6.285,10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R$ 7.861,18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R$ 10.385,55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R$ 15.722,29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R$ 20.771,09</w:t>
            </w:r>
          </w:p>
        </w:tc>
      </w:tr>
      <w:tr w:rsidR="00A93774" w:rsidRPr="00A93774" w:rsidTr="00702891">
        <w:trPr>
          <w:gridAfter w:val="1"/>
          <w:wAfter w:w="926" w:type="dxa"/>
          <w:trHeight w:val="27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R$ 1.283,66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R$ 1.396,25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R$ 1.481,15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R$ 1.966,84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R$ 2.962,30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R$ 3.949,75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R$ 6.473,65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R$ 8.097,01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R$ 10.697,12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R$ 16.193,96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R$ 21.394,23</w:t>
            </w:r>
          </w:p>
        </w:tc>
      </w:tr>
      <w:tr w:rsidR="00A93774" w:rsidRPr="00A93774" w:rsidTr="00702891">
        <w:trPr>
          <w:trHeight w:val="27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R$ 1.322,17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R$ 1.438,14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R$ 1.525,59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R$ 2.025,85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R$ 3.051,17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R$ 4.068,24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R$ 6.667,86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R$ 8.339,92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R$ 11.018,03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R$ 16.679,78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R$ 22.036,05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93774" w:rsidRPr="00A93774" w:rsidTr="00702891">
        <w:trPr>
          <w:trHeight w:val="27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R$ 1.361,83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R$ 1.481,28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R$ 1.571,36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R$ 2.086,63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R$ 3.142,70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R$ 4.190,29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R$ 6.867,90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R$ 8.590,12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R$ 11.348,57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R$ 17.180,17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R$ 22.697,13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93774" w:rsidRPr="00A93774" w:rsidTr="00702891">
        <w:trPr>
          <w:trHeight w:val="27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R$ 1.402,69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R$ 1.525,72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R$ 1.618,50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R$ 2.149,22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R$ 3.236,98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R$ 4.316,00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R$ 7.073,94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R$ 8.847,82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R$ 11.689,03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R$ 17.695,58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R$ 23.378,05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93774" w:rsidRPr="00A93774" w:rsidTr="00702891">
        <w:trPr>
          <w:trHeight w:val="27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R$ 1.444,77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R$ 1.571,49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R$ 1.667,05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R$ 2.213,70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R$ 3.334,09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R$ 4.445,48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R$ 7.286,15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R$ 9.113,26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R$ 12.039,70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R$ 18.226,44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R$ 24.079,39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93774" w:rsidRPr="00A93774" w:rsidTr="00702891">
        <w:trPr>
          <w:trHeight w:val="27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R$ 1.488,11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R$ 1.618,64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R$ 1.717,06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R$ 2.280,11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R$ 3.434,12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R$ 4.578,84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R$ 7.504,74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R$ 9.386,66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R$ 12.400,89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R$ 18.773,24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R$ 24.801,77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93774" w:rsidRPr="00A93774" w:rsidTr="00702891">
        <w:trPr>
          <w:trHeight w:val="27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R$ 1.532,75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R$ 1.667,20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R$ 1.768,58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R$ 2.348,52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R$ 3.537,14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R$ 4.716,21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R$ 7.729,88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R$ 9.668,26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R$ 12.772,92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R$ 19.336,43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R$ 25.545,82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93774" w:rsidRPr="00A93774" w:rsidTr="00702891">
        <w:trPr>
          <w:trHeight w:val="27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R$ 1.578,74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R$ 1.717,21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R$ 1.821,63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R$ 2.418,97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R$ 3.643,25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R$ 4.857,70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R$ 7.961,78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R$ 9.958,30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R$ 13.156,11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R$ 19.916,53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R$ 26.312,20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93774" w:rsidRPr="00A93774" w:rsidTr="00702891">
        <w:trPr>
          <w:trHeight w:val="27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R$ 1.626,10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R$ 1.768,73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R$ 1.876,28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R$ 2.491,54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R$ 3.752,55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R$ 5.003,43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R$ 8.200,63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R$ 10.257,05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R$ 13.550,79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R$ 20.514,02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R$ 27.101,57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93774" w:rsidRPr="00A93774" w:rsidTr="00702891">
        <w:trPr>
          <w:trHeight w:val="27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R$ 1.674,88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R$ 1.821,79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R$ 1.932,57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R$ 2.566,29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R$ 3.865,13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R$ 5.153,53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R$ 8.446,65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R$ 10.564,76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R$ 13.957,31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R$ 21.129,44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9377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R$ 27.914,61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93774" w:rsidRPr="00A93774" w:rsidTr="00702891">
        <w:trPr>
          <w:trHeight w:val="278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74" w:rsidRPr="00A93774" w:rsidRDefault="00A93774" w:rsidP="00A93774">
            <w:pPr>
              <w:spacing w:before="-1" w:after="-1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A93774" w:rsidRPr="00A93774" w:rsidRDefault="00A93774" w:rsidP="00A93774">
      <w:pPr>
        <w:spacing w:before="-1" w:after="-1" w:line="240" w:lineRule="auto"/>
        <w:rPr>
          <w:rFonts w:ascii="Calibri" w:eastAsia="Calibri" w:hAnsi="Calibri" w:cs="Calibri"/>
          <w:b/>
          <w:sz w:val="24"/>
          <w:szCs w:val="24"/>
        </w:rPr>
      </w:pPr>
      <w:r w:rsidRPr="00A93774">
        <w:rPr>
          <w:rFonts w:ascii="Calibri" w:eastAsia="Calibri" w:hAnsi="Calibri" w:cs="Calibri"/>
          <w:b/>
          <w:sz w:val="24"/>
          <w:szCs w:val="24"/>
        </w:rPr>
        <w:t>LEI MUNICIPAL 2.362/2022</w:t>
      </w:r>
    </w:p>
    <w:p w:rsidR="00A93774" w:rsidRPr="00A93774" w:rsidRDefault="00A93774" w:rsidP="00A93774">
      <w:pPr>
        <w:spacing w:before="-1" w:after="-1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A93774" w:rsidRPr="00A93774" w:rsidRDefault="00A93774" w:rsidP="00A93774">
      <w:pPr>
        <w:spacing w:before="-1" w:after="-1" w:line="240" w:lineRule="auto"/>
        <w:rPr>
          <w:rFonts w:ascii="Calibri" w:eastAsia="Calibri" w:hAnsi="Calibri" w:cs="Calibri"/>
          <w:sz w:val="24"/>
          <w:szCs w:val="24"/>
        </w:rPr>
      </w:pPr>
    </w:p>
    <w:p w:rsidR="00A93774" w:rsidRPr="00A93774" w:rsidRDefault="00A93774" w:rsidP="00A93774">
      <w:pPr>
        <w:spacing w:before="-1" w:after="-1" w:line="240" w:lineRule="auto"/>
        <w:rPr>
          <w:rFonts w:ascii="Calibri" w:eastAsia="Calibri" w:hAnsi="Calibri" w:cs="Calibri"/>
          <w:sz w:val="24"/>
          <w:szCs w:val="24"/>
        </w:rPr>
      </w:pPr>
    </w:p>
    <w:p w:rsidR="00A93774" w:rsidRPr="00A93774" w:rsidRDefault="00A93774" w:rsidP="00A93774">
      <w:pPr>
        <w:spacing w:before="-1" w:after="-1" w:line="240" w:lineRule="auto"/>
        <w:rPr>
          <w:rFonts w:ascii="Calibri" w:eastAsia="Calibri" w:hAnsi="Calibri" w:cs="Calibri"/>
          <w:sz w:val="24"/>
          <w:szCs w:val="24"/>
        </w:rPr>
      </w:pPr>
    </w:p>
    <w:p w:rsidR="00A93774" w:rsidRPr="00A93774" w:rsidRDefault="00A93774" w:rsidP="00A93774">
      <w:pPr>
        <w:spacing w:before="-1" w:after="-1" w:line="240" w:lineRule="auto"/>
        <w:rPr>
          <w:rFonts w:ascii="Calibri" w:eastAsia="Calibri" w:hAnsi="Calibri" w:cs="Calibri"/>
          <w:sz w:val="24"/>
          <w:szCs w:val="24"/>
        </w:rPr>
      </w:pPr>
    </w:p>
    <w:p w:rsidR="00A93774" w:rsidRPr="00A93774" w:rsidRDefault="00A93774" w:rsidP="00A93774">
      <w:pPr>
        <w:spacing w:before="-1" w:after="-1" w:line="240" w:lineRule="auto"/>
        <w:rPr>
          <w:rFonts w:ascii="Calibri" w:eastAsia="Calibri" w:hAnsi="Calibri" w:cs="Times New Roman"/>
        </w:rPr>
      </w:pPr>
    </w:p>
    <w:p w:rsidR="00D93A02" w:rsidRDefault="00D93A02"/>
    <w:sectPr w:rsidR="00D93A02" w:rsidSect="00957FA2">
      <w:pgSz w:w="16838" w:h="11906" w:orient="landscape" w:code="9"/>
      <w:pgMar w:top="1701" w:right="1134" w:bottom="851" w:left="1134" w:header="1134" w:footer="3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C7" w:rsidRDefault="00A93774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F0F40" w:rsidRPr="000019AB" w:rsidRDefault="00A93774" w:rsidP="00BF0F40">
    <w:pPr>
      <w:pStyle w:val="Cabealho"/>
      <w:jc w:val="center"/>
      <w:rPr>
        <w:rFonts w:cs="Calibri"/>
        <w:sz w:val="16"/>
        <w:szCs w:val="16"/>
      </w:rPr>
    </w:pPr>
    <w:r w:rsidRPr="000019AB">
      <w:rPr>
        <w:rFonts w:cs="Calibri"/>
        <w:sz w:val="16"/>
        <w:szCs w:val="16"/>
      </w:rPr>
      <w:t>Avenida Expedição Roncador Xingu, n.º 249 –</w:t>
    </w:r>
    <w:r w:rsidRPr="000019AB">
      <w:rPr>
        <w:rFonts w:cs="Calibri"/>
        <w:sz w:val="16"/>
        <w:szCs w:val="16"/>
      </w:rPr>
      <w:t xml:space="preserve"> Centro – </w:t>
    </w:r>
    <w:hyperlink r:id="rId1" w:history="1">
      <w:r w:rsidRPr="000019AB">
        <w:rPr>
          <w:rStyle w:val="Hyperlink"/>
          <w:rFonts w:cs="Calibri"/>
          <w:sz w:val="16"/>
          <w:szCs w:val="16"/>
        </w:rPr>
        <w:t>www.novaxavantina.mt.gov.br</w:t>
      </w:r>
    </w:hyperlink>
  </w:p>
  <w:p w:rsidR="00BF0F40" w:rsidRPr="00BF0F40" w:rsidRDefault="00A93774" w:rsidP="00BF0F40">
    <w:pPr>
      <w:pStyle w:val="Cabealho"/>
      <w:jc w:val="center"/>
      <w:rPr>
        <w:rFonts w:cs="Calibri"/>
        <w:sz w:val="16"/>
        <w:szCs w:val="16"/>
      </w:rPr>
    </w:pPr>
    <w:r w:rsidRPr="000019AB">
      <w:rPr>
        <w:rFonts w:cs="Calibri"/>
        <w:sz w:val="16"/>
        <w:szCs w:val="16"/>
      </w:rPr>
      <w:t>Nova Xavantina/MT – CEP 78.690-000</w:t>
    </w:r>
  </w:p>
  <w:p w:rsidR="00401E60" w:rsidRDefault="00A93774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40" w:rsidRPr="00BA356B" w:rsidRDefault="00A93774" w:rsidP="00BF0F40">
    <w:pPr>
      <w:pStyle w:val="Cabealho"/>
      <w:jc w:val="center"/>
      <w:rPr>
        <w:rFonts w:cs="Calibri"/>
      </w:rPr>
    </w:pPr>
    <w:r w:rsidRPr="00BA356B">
      <w:rPr>
        <w:rFonts w:cs="Calibr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738E0AF" wp14:editId="6C106972">
          <wp:simplePos x="0" y="0"/>
          <wp:positionH relativeFrom="column">
            <wp:posOffset>3880485</wp:posOffset>
          </wp:positionH>
          <wp:positionV relativeFrom="paragraph">
            <wp:posOffset>-395605</wp:posOffset>
          </wp:positionV>
          <wp:extent cx="782320" cy="728345"/>
          <wp:effectExtent l="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F0F40" w:rsidRPr="00BA356B" w:rsidRDefault="00A93774" w:rsidP="00BF0F40">
    <w:pPr>
      <w:pStyle w:val="Cabealho"/>
      <w:jc w:val="center"/>
      <w:rPr>
        <w:rFonts w:cs="Calibri"/>
      </w:rPr>
    </w:pPr>
  </w:p>
  <w:p w:rsidR="00BF0F40" w:rsidRPr="00BF0F40" w:rsidRDefault="00A93774" w:rsidP="00BF0F40">
    <w:pPr>
      <w:pStyle w:val="Cabealho"/>
      <w:jc w:val="center"/>
      <w:rPr>
        <w:rFonts w:cs="Calibri"/>
        <w:b/>
        <w:sz w:val="26"/>
        <w:szCs w:val="26"/>
      </w:rPr>
    </w:pPr>
    <w:r w:rsidRPr="00BF0F40">
      <w:rPr>
        <w:rFonts w:cs="Calibri"/>
        <w:b/>
        <w:sz w:val="26"/>
        <w:szCs w:val="26"/>
      </w:rPr>
      <w:t xml:space="preserve">Estado </w:t>
    </w:r>
    <w:r>
      <w:rPr>
        <w:rFonts w:cs="Calibri"/>
        <w:b/>
        <w:sz w:val="26"/>
        <w:szCs w:val="26"/>
      </w:rPr>
      <w:t>d</w:t>
    </w:r>
    <w:r w:rsidRPr="00BF0F40">
      <w:rPr>
        <w:rFonts w:cs="Calibri"/>
        <w:b/>
        <w:sz w:val="26"/>
        <w:szCs w:val="26"/>
      </w:rPr>
      <w:t>e Mato Grosso</w:t>
    </w:r>
  </w:p>
  <w:p w:rsidR="00BF0F40" w:rsidRPr="00BF0F40" w:rsidRDefault="00A93774" w:rsidP="00BF0F40">
    <w:pPr>
      <w:pStyle w:val="Cabealho"/>
      <w:pBdr>
        <w:bottom w:val="double" w:sz="6" w:space="1" w:color="auto"/>
      </w:pBdr>
      <w:jc w:val="center"/>
      <w:rPr>
        <w:rFonts w:cs="Calibri"/>
        <w:b/>
        <w:sz w:val="26"/>
        <w:szCs w:val="26"/>
      </w:rPr>
    </w:pPr>
    <w:r w:rsidRPr="00BF0F40">
      <w:rPr>
        <w:rFonts w:cs="Calibri"/>
        <w:b/>
        <w:sz w:val="26"/>
        <w:szCs w:val="26"/>
      </w:rPr>
      <w:t xml:space="preserve">Prefeitura Municipal </w:t>
    </w:r>
    <w:r>
      <w:rPr>
        <w:rFonts w:cs="Calibri"/>
        <w:b/>
        <w:sz w:val="26"/>
        <w:szCs w:val="26"/>
      </w:rPr>
      <w:t>d</w:t>
    </w:r>
    <w:r w:rsidRPr="00BF0F40">
      <w:rPr>
        <w:rFonts w:cs="Calibri"/>
        <w:b/>
        <w:sz w:val="26"/>
        <w:szCs w:val="26"/>
      </w:rPr>
      <w:t>e Nova Xavantina</w:t>
    </w:r>
  </w:p>
  <w:p w:rsidR="00E66D06" w:rsidRDefault="00A937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74"/>
    <w:rsid w:val="00A93774"/>
    <w:rsid w:val="00D9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A1D65-FC72-4E69-B64C-E8FF7B23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93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93774"/>
  </w:style>
  <w:style w:type="paragraph" w:styleId="Rodap">
    <w:name w:val="footer"/>
    <w:basedOn w:val="Normal"/>
    <w:link w:val="RodapChar"/>
    <w:uiPriority w:val="99"/>
    <w:semiHidden/>
    <w:unhideWhenUsed/>
    <w:rsid w:val="00A93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93774"/>
  </w:style>
  <w:style w:type="character" w:styleId="Hyperlink">
    <w:name w:val="Hyperlink"/>
    <w:uiPriority w:val="99"/>
    <w:semiHidden/>
    <w:rsid w:val="00A93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2022-03-28T20:00:00Z</dcterms:created>
  <dcterms:modified xsi:type="dcterms:W3CDTF">2022-03-28T20:02:00Z</dcterms:modified>
</cp:coreProperties>
</file>