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24" w:rsidRPr="004A1F24" w:rsidRDefault="004A1F24" w:rsidP="004A1F24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4A1F24">
        <w:rPr>
          <w:rFonts w:cstheme="minorHAnsi"/>
          <w:b/>
          <w:sz w:val="20"/>
          <w:szCs w:val="20"/>
          <w:u w:val="single"/>
        </w:rPr>
        <w:t>LEI MUNIICPAL N.º 2.349, DE 21 DE DEZEMBRO DE 2021</w:t>
      </w:r>
    </w:p>
    <w:p w:rsidR="004A1F24" w:rsidRPr="004A1F24" w:rsidRDefault="004A1F24" w:rsidP="004A1F24">
      <w:pPr>
        <w:spacing w:after="0" w:line="240" w:lineRule="auto"/>
        <w:ind w:firstLine="993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ind w:left="1416" w:firstLine="2"/>
        <w:jc w:val="both"/>
        <w:rPr>
          <w:i/>
          <w:sz w:val="20"/>
          <w:szCs w:val="20"/>
        </w:rPr>
      </w:pPr>
      <w:r w:rsidRPr="004A1F24">
        <w:rPr>
          <w:i/>
          <w:sz w:val="20"/>
          <w:szCs w:val="20"/>
        </w:rPr>
        <w:t>Autoriza o Poder Executivo Municipal doar imóvel urbano a terceiros, e dá outras providências.</w:t>
      </w: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sz w:val="20"/>
          <w:szCs w:val="20"/>
        </w:rPr>
        <w:t xml:space="preserve">O </w:t>
      </w:r>
      <w:r w:rsidRPr="004A1F24">
        <w:rPr>
          <w:rFonts w:cstheme="minorHAnsi"/>
          <w:b/>
          <w:sz w:val="20"/>
          <w:szCs w:val="20"/>
        </w:rPr>
        <w:t>Prefeito do Município de Nova Xavantina</w:t>
      </w:r>
      <w:r w:rsidRPr="004A1F24">
        <w:rPr>
          <w:rFonts w:cstheme="minorHAnsi"/>
          <w:sz w:val="20"/>
          <w:szCs w:val="20"/>
        </w:rPr>
        <w:t xml:space="preserve">, Estado de Mato Grosso, no uso de suas atribuições legais, faz saber que a Câmara Municipal de Vereadores aprovou e ele sanciona a seguinte Lei: </w:t>
      </w:r>
    </w:p>
    <w:p w:rsidR="004A1F24" w:rsidRPr="004A1F24" w:rsidRDefault="004A1F24" w:rsidP="004A1F24">
      <w:pPr>
        <w:spacing w:after="0" w:line="240" w:lineRule="auto"/>
        <w:ind w:firstLine="993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b/>
          <w:sz w:val="20"/>
          <w:szCs w:val="20"/>
        </w:rPr>
        <w:t>Art. 1º</w:t>
      </w:r>
      <w:r w:rsidRPr="004A1F24">
        <w:rPr>
          <w:rFonts w:cstheme="minorHAnsi"/>
          <w:sz w:val="20"/>
          <w:szCs w:val="20"/>
        </w:rPr>
        <w:t xml:space="preserve"> Fica o Poder Executivo Municipal autorizado a doar ao Ministério Público do Estado de Mato Grosso, 01 (uma) área urbana de propriedade do Município, com de </w:t>
      </w:r>
      <w:r w:rsidRPr="004A1F24">
        <w:rPr>
          <w:rFonts w:cstheme="minorHAnsi"/>
          <w:bCs/>
          <w:sz w:val="20"/>
          <w:szCs w:val="20"/>
        </w:rPr>
        <w:t xml:space="preserve">2.940,00m² </w:t>
      </w:r>
      <w:r w:rsidRPr="004A1F24">
        <w:rPr>
          <w:rFonts w:cstheme="minorHAnsi"/>
          <w:sz w:val="20"/>
          <w:szCs w:val="20"/>
        </w:rPr>
        <w:t xml:space="preserve">(dois mil novecentos e quarenta metros quadros), devidamente matriculada/registrada sob os </w:t>
      </w:r>
      <w:proofErr w:type="spellStart"/>
      <w:r w:rsidRPr="004A1F24">
        <w:rPr>
          <w:rFonts w:cstheme="minorHAnsi"/>
          <w:sz w:val="20"/>
          <w:szCs w:val="20"/>
        </w:rPr>
        <w:t>n.ºs</w:t>
      </w:r>
      <w:proofErr w:type="spellEnd"/>
      <w:r w:rsidRPr="004A1F24">
        <w:rPr>
          <w:rFonts w:cstheme="minorHAnsi"/>
          <w:sz w:val="20"/>
          <w:szCs w:val="20"/>
        </w:rPr>
        <w:t xml:space="preserve"> 20.601, 20.602, 20.603, 20.604, 20.605, 20.606, 20.607, 20.608, 20.609, 20.610, 20.611 e 20.612, junto ao Cartório de Registro de Imóveis de Nova Xavantina - MT. </w:t>
      </w:r>
    </w:p>
    <w:p w:rsidR="004A1F24" w:rsidRPr="004A1F24" w:rsidRDefault="004A1F24" w:rsidP="004A1F24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sz w:val="20"/>
          <w:szCs w:val="20"/>
        </w:rPr>
        <w:t>§ 1º Integram a presente Lei planta, memorial descritivo, da lavra do Engenheiro Civil Thiago Soares Caetano – CREA MT-038748.</w:t>
      </w: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sz w:val="20"/>
          <w:szCs w:val="20"/>
        </w:rPr>
        <w:t xml:space="preserve">§ 2º As matriculas/registros de que trata o </w:t>
      </w:r>
      <w:r w:rsidRPr="004A1F24">
        <w:rPr>
          <w:rFonts w:cstheme="minorHAnsi"/>
          <w:i/>
          <w:sz w:val="20"/>
          <w:szCs w:val="20"/>
        </w:rPr>
        <w:t>caput</w:t>
      </w:r>
      <w:r w:rsidRPr="004A1F24">
        <w:rPr>
          <w:rFonts w:cstheme="minorHAnsi"/>
          <w:sz w:val="20"/>
          <w:szCs w:val="20"/>
        </w:rPr>
        <w:t xml:space="preserve"> deste artigo, serão </w:t>
      </w:r>
      <w:proofErr w:type="spellStart"/>
      <w:r w:rsidRPr="004A1F24">
        <w:rPr>
          <w:rFonts w:cstheme="minorHAnsi"/>
          <w:sz w:val="20"/>
          <w:szCs w:val="20"/>
        </w:rPr>
        <w:t>remembradas</w:t>
      </w:r>
      <w:proofErr w:type="spellEnd"/>
      <w:r w:rsidRPr="004A1F24">
        <w:rPr>
          <w:rFonts w:cstheme="minorHAnsi"/>
          <w:sz w:val="20"/>
          <w:szCs w:val="20"/>
        </w:rPr>
        <w:t>/unificadas através de Decreto do Executivo Municipal.</w:t>
      </w:r>
    </w:p>
    <w:p w:rsidR="004A1F24" w:rsidRPr="004A1F24" w:rsidRDefault="004A1F24" w:rsidP="004A1F24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b/>
          <w:sz w:val="20"/>
          <w:szCs w:val="20"/>
        </w:rPr>
        <w:t>Art. 2º</w:t>
      </w:r>
      <w:r w:rsidRPr="004A1F24">
        <w:rPr>
          <w:rFonts w:cstheme="minorHAnsi"/>
          <w:sz w:val="20"/>
          <w:szCs w:val="20"/>
        </w:rPr>
        <w:t xml:space="preserve"> A área urbana de que trata o art. 1º desta Lei, será destinado exclusivamente à </w:t>
      </w:r>
      <w:r w:rsidRPr="004A1F24">
        <w:rPr>
          <w:rFonts w:cstheme="minorHAnsi"/>
          <w:b/>
          <w:bCs/>
          <w:i/>
          <w:iCs/>
          <w:sz w:val="20"/>
          <w:szCs w:val="20"/>
        </w:rPr>
        <w:t>construção da sede do Ministério Público do Estado de Mato Grosso – Promotorias de Justiça de Nova Xavantina - MT</w:t>
      </w:r>
      <w:r w:rsidRPr="004A1F24">
        <w:rPr>
          <w:rFonts w:cstheme="minorHAnsi"/>
          <w:sz w:val="20"/>
          <w:szCs w:val="20"/>
        </w:rPr>
        <w:t>.</w:t>
      </w: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sz w:val="20"/>
          <w:szCs w:val="20"/>
        </w:rPr>
        <w:t xml:space="preserve">§ 1º O Ministério Público do Estado de Mato Grosso terá o prazo de até 02 (dois) anos para iniciar as obras de construção das instalações especificadas no </w:t>
      </w:r>
      <w:r w:rsidRPr="004A1F24">
        <w:rPr>
          <w:rFonts w:cstheme="minorHAnsi"/>
          <w:i/>
          <w:sz w:val="20"/>
          <w:szCs w:val="20"/>
        </w:rPr>
        <w:t>caput</w:t>
      </w:r>
      <w:r w:rsidRPr="004A1F24">
        <w:rPr>
          <w:rFonts w:cstheme="minorHAnsi"/>
          <w:sz w:val="20"/>
          <w:szCs w:val="20"/>
        </w:rPr>
        <w:t xml:space="preserve"> deste artigo.</w:t>
      </w:r>
    </w:p>
    <w:p w:rsidR="004A1F24" w:rsidRPr="004A1F24" w:rsidRDefault="004A1F24" w:rsidP="004A1F24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eastAsia="Times New Roman" w:cstheme="minorHAnsi"/>
          <w:sz w:val="20"/>
          <w:szCs w:val="20"/>
          <w:lang w:eastAsia="pt-BR"/>
        </w:rPr>
      </w:pPr>
      <w:r w:rsidRPr="004A1F24">
        <w:rPr>
          <w:rFonts w:eastAsia="Times New Roman" w:cstheme="minorHAnsi"/>
          <w:sz w:val="20"/>
          <w:szCs w:val="20"/>
          <w:lang w:eastAsia="pt-BR"/>
        </w:rPr>
        <w:t xml:space="preserve">§ 2º Findado o período fixado no § 1º do </w:t>
      </w:r>
      <w:r w:rsidRPr="004A1F24">
        <w:rPr>
          <w:rFonts w:eastAsia="Times New Roman" w:cstheme="minorHAnsi"/>
          <w:i/>
          <w:sz w:val="20"/>
          <w:szCs w:val="20"/>
          <w:lang w:eastAsia="pt-BR"/>
        </w:rPr>
        <w:t>caput</w:t>
      </w:r>
      <w:r w:rsidRPr="004A1F24">
        <w:rPr>
          <w:rFonts w:eastAsia="Times New Roman" w:cstheme="minorHAnsi"/>
          <w:sz w:val="20"/>
          <w:szCs w:val="20"/>
          <w:lang w:eastAsia="pt-BR"/>
        </w:rPr>
        <w:t xml:space="preserve"> deste artigo, sem que estejam concluídas às obras, a área objetos desta Lei, será reincorporada ao patrimônio público municipal, sem nenhum prejuízo aos cofres da municipalidade.</w:t>
      </w:r>
    </w:p>
    <w:p w:rsidR="004A1F24" w:rsidRPr="004A1F24" w:rsidRDefault="004A1F24" w:rsidP="004A1F2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sz w:val="20"/>
          <w:szCs w:val="20"/>
        </w:rPr>
        <w:t xml:space="preserve">§ 3º Caso seja utilizada para fins que não esteja especificado no </w:t>
      </w:r>
      <w:r w:rsidRPr="004A1F24">
        <w:rPr>
          <w:rFonts w:cstheme="minorHAnsi"/>
          <w:i/>
          <w:sz w:val="20"/>
          <w:szCs w:val="20"/>
        </w:rPr>
        <w:t xml:space="preserve">caput </w:t>
      </w:r>
      <w:r w:rsidRPr="004A1F24">
        <w:rPr>
          <w:rFonts w:cstheme="minorHAnsi"/>
          <w:sz w:val="20"/>
          <w:szCs w:val="20"/>
        </w:rPr>
        <w:t>deste artigo, a referida área será reincorporada ao patrimônio público municipal, sem nenhum prejuízo aos cofres da municipalidade.</w:t>
      </w:r>
    </w:p>
    <w:p w:rsidR="004A1F24" w:rsidRPr="004A1F24" w:rsidRDefault="004A1F24" w:rsidP="004A1F2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b/>
          <w:bCs/>
          <w:sz w:val="20"/>
          <w:szCs w:val="20"/>
        </w:rPr>
        <w:t>Art. 3º</w:t>
      </w:r>
      <w:r w:rsidRPr="004A1F24">
        <w:rPr>
          <w:rFonts w:cstheme="minorHAnsi"/>
          <w:sz w:val="20"/>
          <w:szCs w:val="20"/>
        </w:rPr>
        <w:t xml:space="preserve"> Deverá constar no Título Definitivo de Propriedade com força de escritura pública e no Registro do Imóvel, junto ao Cartório de Registro de Imóveis, cláusula de reincorporação do imóvel ao patrimônio público municipal, se verificado o descumprimento de quaisquer dispositivos constante nesta Lei.</w:t>
      </w:r>
    </w:p>
    <w:p w:rsidR="004A1F24" w:rsidRPr="004A1F24" w:rsidRDefault="004A1F24" w:rsidP="004A1F24">
      <w:pPr>
        <w:spacing w:after="0" w:line="240" w:lineRule="auto"/>
        <w:ind w:firstLine="993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b/>
          <w:sz w:val="20"/>
          <w:szCs w:val="20"/>
        </w:rPr>
        <w:t>Art. 4º</w:t>
      </w:r>
      <w:r w:rsidRPr="004A1F24">
        <w:rPr>
          <w:rFonts w:cstheme="minorHAnsi"/>
          <w:sz w:val="20"/>
          <w:szCs w:val="20"/>
        </w:rPr>
        <w:t xml:space="preserve"> Esta lei em entra na data de sua publicação.</w:t>
      </w:r>
    </w:p>
    <w:p w:rsidR="004A1F24" w:rsidRPr="004A1F24" w:rsidRDefault="004A1F24" w:rsidP="004A1F24">
      <w:pPr>
        <w:spacing w:after="0" w:line="240" w:lineRule="auto"/>
        <w:ind w:firstLine="993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ind w:firstLine="1418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b/>
          <w:sz w:val="20"/>
          <w:szCs w:val="20"/>
        </w:rPr>
        <w:t>Art. 5º</w:t>
      </w:r>
      <w:r w:rsidRPr="004A1F24">
        <w:rPr>
          <w:rFonts w:cstheme="minorHAnsi"/>
          <w:sz w:val="20"/>
          <w:szCs w:val="20"/>
        </w:rPr>
        <w:t xml:space="preserve"> Revogam-se as disposições em contrário.</w:t>
      </w:r>
    </w:p>
    <w:p w:rsidR="004A1F24" w:rsidRPr="004A1F24" w:rsidRDefault="004A1F24" w:rsidP="004A1F2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A1F24">
        <w:rPr>
          <w:rFonts w:cstheme="minorHAnsi"/>
          <w:sz w:val="20"/>
          <w:szCs w:val="20"/>
        </w:rPr>
        <w:t>Palácio dos Pioneiros, Gabinete do Prefeito Municipal, Nova Xavantina – MT, 21 de dezembro de 2021.</w:t>
      </w:r>
    </w:p>
    <w:p w:rsidR="004A1F24" w:rsidRPr="004A1F24" w:rsidRDefault="004A1F24" w:rsidP="004A1F2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A1F24" w:rsidRPr="004A1F24" w:rsidRDefault="004A1F24" w:rsidP="004A1F2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A1F24">
        <w:rPr>
          <w:rFonts w:cstheme="minorHAnsi"/>
          <w:b/>
          <w:sz w:val="20"/>
          <w:szCs w:val="20"/>
        </w:rPr>
        <w:t>João Machado Neto</w:t>
      </w:r>
      <w:r w:rsidRPr="004A1F24">
        <w:rPr>
          <w:rFonts w:cstheme="minorHAnsi"/>
          <w:sz w:val="20"/>
          <w:szCs w:val="20"/>
        </w:rPr>
        <w:t xml:space="preserve"> – João Bang</w:t>
      </w:r>
    </w:p>
    <w:p w:rsidR="004A1F24" w:rsidRPr="004A1F24" w:rsidRDefault="004A1F24" w:rsidP="004A1F24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A1F24">
        <w:rPr>
          <w:rFonts w:cstheme="minorHAnsi"/>
          <w:sz w:val="20"/>
          <w:szCs w:val="20"/>
        </w:rPr>
        <w:t>Prefeito Municipal</w:t>
      </w:r>
    </w:p>
    <w:p w:rsidR="00BF0C1D" w:rsidRDefault="00BF0C1D">
      <w:bookmarkStart w:id="0" w:name="_GoBack"/>
      <w:bookmarkEnd w:id="0"/>
    </w:p>
    <w:sectPr w:rsidR="00BF0C1D" w:rsidSect="00D676BE">
      <w:headerReference w:type="default" r:id="rId4"/>
      <w:footerReference w:type="default" r:id="rId5"/>
      <w:pgSz w:w="11906" w:h="16838" w:code="9"/>
      <w:pgMar w:top="1134" w:right="851" w:bottom="1134" w:left="1701" w:header="1134" w:footer="5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D9E" w:rsidRPr="000019AB" w:rsidRDefault="004A1F24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821D9E" w:rsidRPr="00821D9E" w:rsidRDefault="004A1F24" w:rsidP="00821D9E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AD" w:rsidRDefault="004A1F24" w:rsidP="00231FAD">
    <w:pPr>
      <w:pStyle w:val="Cabealho"/>
      <w:tabs>
        <w:tab w:val="left" w:pos="3870"/>
        <w:tab w:val="center" w:pos="4819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509845" wp14:editId="5EEE8407">
          <wp:simplePos x="0" y="0"/>
          <wp:positionH relativeFrom="column">
            <wp:posOffset>2531110</wp:posOffset>
          </wp:positionH>
          <wp:positionV relativeFrom="paragraph">
            <wp:posOffset>-265430</wp:posOffset>
          </wp:positionV>
          <wp:extent cx="806450" cy="74485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FAD" w:rsidRDefault="004A1F24" w:rsidP="00231FAD">
    <w:pPr>
      <w:pStyle w:val="Cabealho"/>
      <w:jc w:val="center"/>
    </w:pPr>
  </w:p>
  <w:p w:rsidR="00231FAD" w:rsidRDefault="004A1F24" w:rsidP="00231FAD">
    <w:pPr>
      <w:pStyle w:val="Cabealho"/>
      <w:jc w:val="center"/>
    </w:pPr>
  </w:p>
  <w:p w:rsidR="00231FAD" w:rsidRPr="00821D9E" w:rsidRDefault="004A1F24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Estado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Mato Grosso</w:t>
    </w:r>
  </w:p>
  <w:p w:rsidR="00231FAD" w:rsidRPr="00821D9E" w:rsidRDefault="004A1F24" w:rsidP="00231FAD">
    <w:pPr>
      <w:pStyle w:val="Cabealho"/>
      <w:jc w:val="center"/>
      <w:rPr>
        <w:b/>
        <w:sz w:val="26"/>
        <w:szCs w:val="26"/>
      </w:rPr>
    </w:pPr>
    <w:r w:rsidRPr="00821D9E">
      <w:rPr>
        <w:b/>
        <w:sz w:val="26"/>
        <w:szCs w:val="26"/>
      </w:rPr>
      <w:t xml:space="preserve">Prefeitura Municipal </w:t>
    </w:r>
    <w:r>
      <w:rPr>
        <w:b/>
        <w:sz w:val="26"/>
        <w:szCs w:val="26"/>
      </w:rPr>
      <w:t>d</w:t>
    </w:r>
    <w:r w:rsidRPr="00821D9E">
      <w:rPr>
        <w:b/>
        <w:sz w:val="26"/>
        <w:szCs w:val="26"/>
      </w:rPr>
      <w:t>e Nova Xavantina</w:t>
    </w:r>
  </w:p>
  <w:p w:rsidR="00231FAD" w:rsidRDefault="004A1F24" w:rsidP="00231FAD">
    <w:pPr>
      <w:pStyle w:val="Cabealho"/>
      <w:pBdr>
        <w:bottom w:val="double" w:sz="6" w:space="1" w:color="auto"/>
      </w:pBdr>
      <w:jc w:val="center"/>
    </w:pPr>
  </w:p>
  <w:p w:rsidR="00231FAD" w:rsidRDefault="004A1F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24"/>
    <w:rsid w:val="004A1F24"/>
    <w:rsid w:val="00B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064FF-E036-4B4C-A82E-9ED03209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F24"/>
  </w:style>
  <w:style w:type="character" w:styleId="Hyperlink">
    <w:name w:val="Hyperlink"/>
    <w:uiPriority w:val="99"/>
    <w:semiHidden/>
    <w:rsid w:val="004A1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2022-03-28T20:36:00Z</dcterms:created>
  <dcterms:modified xsi:type="dcterms:W3CDTF">2022-03-28T20:37:00Z</dcterms:modified>
</cp:coreProperties>
</file>