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D4" w:rsidRPr="00995838" w:rsidRDefault="004213D4" w:rsidP="004213D4">
      <w:pPr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 w:rsidRPr="00995838">
        <w:rPr>
          <w:rFonts w:ascii="Calibri" w:hAnsi="Calibri" w:cs="Calibri"/>
          <w:b/>
          <w:bCs/>
          <w:sz w:val="23"/>
          <w:szCs w:val="23"/>
          <w:u w:val="single"/>
        </w:rPr>
        <w:t xml:space="preserve">LEI </w:t>
      </w:r>
      <w:r>
        <w:rPr>
          <w:rFonts w:ascii="Calibri" w:hAnsi="Calibri" w:cs="Calibri"/>
          <w:b/>
          <w:bCs/>
          <w:sz w:val="23"/>
          <w:szCs w:val="23"/>
          <w:u w:val="single"/>
        </w:rPr>
        <w:t xml:space="preserve">MUNICIPAL </w:t>
      </w:r>
      <w:r w:rsidRPr="00995838">
        <w:rPr>
          <w:rFonts w:ascii="Calibri" w:hAnsi="Calibri" w:cs="Calibri"/>
          <w:b/>
          <w:bCs/>
          <w:sz w:val="23"/>
          <w:szCs w:val="23"/>
          <w:u w:val="single"/>
        </w:rPr>
        <w:t xml:space="preserve">N.º </w:t>
      </w:r>
      <w:r>
        <w:rPr>
          <w:rFonts w:ascii="Calibri" w:hAnsi="Calibri" w:cs="Calibri"/>
          <w:b/>
          <w:bCs/>
          <w:sz w:val="23"/>
          <w:szCs w:val="23"/>
          <w:u w:val="single"/>
        </w:rPr>
        <w:t xml:space="preserve">2.346 DE 21 DE DEZEMBRO DE </w:t>
      </w:r>
      <w:r w:rsidRPr="00995838">
        <w:rPr>
          <w:rFonts w:ascii="Calibri" w:hAnsi="Calibri" w:cs="Calibri"/>
          <w:b/>
          <w:bCs/>
          <w:sz w:val="23"/>
          <w:szCs w:val="23"/>
          <w:u w:val="single"/>
        </w:rPr>
        <w:t>2021</w:t>
      </w:r>
    </w:p>
    <w:p w:rsidR="004213D4" w:rsidRPr="00995838" w:rsidRDefault="004213D4" w:rsidP="004213D4">
      <w:pPr>
        <w:jc w:val="both"/>
        <w:rPr>
          <w:rFonts w:ascii="Calibri" w:hAnsi="Calibri" w:cs="Calibri"/>
          <w:sz w:val="23"/>
          <w:szCs w:val="23"/>
        </w:rPr>
      </w:pPr>
    </w:p>
    <w:p w:rsidR="004213D4" w:rsidRPr="00995838" w:rsidRDefault="004213D4" w:rsidP="004213D4">
      <w:pPr>
        <w:ind w:left="1416" w:firstLine="5"/>
        <w:jc w:val="both"/>
        <w:rPr>
          <w:rFonts w:ascii="Calibri" w:hAnsi="Calibri" w:cs="Calibri"/>
          <w:i/>
          <w:sz w:val="23"/>
          <w:szCs w:val="23"/>
        </w:rPr>
      </w:pPr>
      <w:r w:rsidRPr="00995838">
        <w:rPr>
          <w:rFonts w:ascii="Calibri" w:hAnsi="Calibri" w:cs="Calibri"/>
          <w:i/>
          <w:sz w:val="23"/>
          <w:szCs w:val="23"/>
        </w:rPr>
        <w:t>“Altera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as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disposições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atinentes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ao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procedimento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e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concessão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de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isenção do IPTU – Imposto Sobre a Propriedade Predial e Territorial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>Urbana, modificando o inciso III do artigo 37 da lei 921/</w:t>
      </w:r>
      <w:r>
        <w:rPr>
          <w:rFonts w:ascii="Calibri" w:hAnsi="Calibri" w:cs="Calibri"/>
          <w:i/>
          <w:sz w:val="23"/>
          <w:szCs w:val="23"/>
        </w:rPr>
        <w:t>20</w:t>
      </w:r>
      <w:r w:rsidRPr="00995838">
        <w:rPr>
          <w:rFonts w:ascii="Calibri" w:hAnsi="Calibri" w:cs="Calibri"/>
          <w:i/>
          <w:sz w:val="23"/>
          <w:szCs w:val="23"/>
        </w:rPr>
        <w:t>01, alterando e</w:t>
      </w:r>
      <w:r w:rsidRPr="00995838">
        <w:rPr>
          <w:rFonts w:ascii="Calibri" w:hAnsi="Calibri" w:cs="Calibri"/>
          <w:i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i/>
          <w:sz w:val="23"/>
          <w:szCs w:val="23"/>
        </w:rPr>
        <w:t xml:space="preserve">transformando o parágrafo único em </w:t>
      </w:r>
      <w:r w:rsidRPr="00995838">
        <w:rPr>
          <w:rFonts w:ascii="Calibri" w:hAnsi="Calibri" w:cs="Calibri"/>
          <w:sz w:val="23"/>
          <w:szCs w:val="23"/>
        </w:rPr>
        <w:t>§1º e criando os §§ 2º, 3º, 4º, 5º, 6º</w:t>
      </w:r>
      <w:r w:rsidRPr="00995838">
        <w:rPr>
          <w:rFonts w:ascii="Calibri" w:hAnsi="Calibri" w:cs="Calibri"/>
          <w:spacing w:val="-59"/>
          <w:sz w:val="23"/>
          <w:szCs w:val="23"/>
        </w:rPr>
        <w:t xml:space="preserve"> </w:t>
      </w:r>
      <w:r>
        <w:rPr>
          <w:rFonts w:ascii="Calibri" w:hAnsi="Calibri" w:cs="Calibri"/>
          <w:spacing w:val="-59"/>
          <w:sz w:val="23"/>
          <w:szCs w:val="23"/>
        </w:rPr>
        <w:t xml:space="preserve">  </w:t>
      </w:r>
      <w:r w:rsidRPr="00995838">
        <w:rPr>
          <w:rFonts w:ascii="Calibri" w:hAnsi="Calibri" w:cs="Calibri"/>
          <w:sz w:val="23"/>
          <w:szCs w:val="23"/>
        </w:rPr>
        <w:t>e 7º</w:t>
      </w:r>
      <w:r w:rsidRPr="00995838">
        <w:rPr>
          <w:rFonts w:ascii="Calibri" w:hAnsi="Calibri" w:cs="Calibri"/>
          <w:spacing w:val="-2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no</w:t>
      </w:r>
      <w:r w:rsidRPr="00995838">
        <w:rPr>
          <w:rFonts w:ascii="Calibri" w:hAnsi="Calibri" w:cs="Calibri"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mesmo</w:t>
      </w:r>
      <w:r w:rsidRPr="00995838">
        <w:rPr>
          <w:rFonts w:ascii="Calibri" w:hAnsi="Calibri" w:cs="Calibri"/>
          <w:spacing w:val="3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artigo</w:t>
      </w:r>
      <w:r w:rsidRPr="00995838">
        <w:rPr>
          <w:rFonts w:ascii="Calibri" w:hAnsi="Calibri" w:cs="Calibri"/>
          <w:i/>
          <w:sz w:val="23"/>
          <w:szCs w:val="23"/>
        </w:rPr>
        <w:t>”</w:t>
      </w:r>
    </w:p>
    <w:p w:rsidR="004213D4" w:rsidRPr="00995838" w:rsidRDefault="004213D4" w:rsidP="004213D4">
      <w:pPr>
        <w:pStyle w:val="Corpodetexto"/>
        <w:rPr>
          <w:rFonts w:ascii="Calibri" w:hAnsi="Calibri" w:cs="Calibri"/>
          <w:b/>
          <w:i/>
          <w:sz w:val="23"/>
          <w:szCs w:val="23"/>
        </w:rPr>
      </w:pPr>
    </w:p>
    <w:p w:rsidR="004213D4" w:rsidRPr="00995838" w:rsidRDefault="004213D4" w:rsidP="004213D4">
      <w:pPr>
        <w:ind w:firstLine="1421"/>
        <w:jc w:val="both"/>
        <w:rPr>
          <w:rFonts w:ascii="Calibri" w:hAnsi="Calibri" w:cs="Calibri"/>
          <w:sz w:val="23"/>
          <w:szCs w:val="23"/>
        </w:rPr>
      </w:pPr>
      <w:r w:rsidRPr="00995838">
        <w:rPr>
          <w:rFonts w:ascii="Calibri" w:hAnsi="Calibri" w:cs="Calibri"/>
          <w:sz w:val="23"/>
          <w:szCs w:val="23"/>
        </w:rPr>
        <w:t xml:space="preserve">O </w:t>
      </w:r>
      <w:r w:rsidRPr="00995838">
        <w:rPr>
          <w:rFonts w:ascii="Calibri" w:hAnsi="Calibri" w:cs="Calibri"/>
          <w:b/>
          <w:sz w:val="23"/>
          <w:szCs w:val="23"/>
        </w:rPr>
        <w:t>Prefeito do Município de Nova Xavantina</w:t>
      </w:r>
      <w:r w:rsidRPr="00995838">
        <w:rPr>
          <w:rFonts w:ascii="Calibri" w:hAnsi="Calibri" w:cs="Calibri"/>
          <w:sz w:val="23"/>
          <w:szCs w:val="23"/>
        </w:rPr>
        <w:t>, Estado de Mato Grosso,</w:t>
      </w:r>
      <w:r w:rsidRPr="00995838">
        <w:rPr>
          <w:rFonts w:ascii="Calibri" w:hAnsi="Calibri" w:cs="Calibri"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faz</w:t>
      </w:r>
      <w:r w:rsidRPr="00995838">
        <w:rPr>
          <w:rFonts w:ascii="Calibri" w:hAnsi="Calibri" w:cs="Calibri"/>
          <w:spacing w:val="-3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saber</w:t>
      </w:r>
      <w:r w:rsidRPr="00995838">
        <w:rPr>
          <w:rFonts w:ascii="Calibri" w:hAnsi="Calibri" w:cs="Calibri"/>
          <w:spacing w:val="-1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que</w:t>
      </w:r>
      <w:r w:rsidRPr="00995838">
        <w:rPr>
          <w:rFonts w:ascii="Calibri" w:hAnsi="Calibri" w:cs="Calibri"/>
          <w:spacing w:val="-5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a Câmara</w:t>
      </w:r>
      <w:r w:rsidRPr="00995838">
        <w:rPr>
          <w:rFonts w:ascii="Calibri" w:hAnsi="Calibri" w:cs="Calibri"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Municipal</w:t>
      </w:r>
      <w:r w:rsidRPr="00995838">
        <w:rPr>
          <w:rFonts w:ascii="Calibri" w:hAnsi="Calibri" w:cs="Calibri"/>
          <w:spacing w:val="-2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aprovou e ele</w:t>
      </w:r>
      <w:r w:rsidRPr="00995838">
        <w:rPr>
          <w:rFonts w:ascii="Calibri" w:hAnsi="Calibri" w:cs="Calibri"/>
          <w:spacing w:val="1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sanciona</w:t>
      </w:r>
      <w:r w:rsidRPr="00995838">
        <w:rPr>
          <w:rFonts w:ascii="Calibri" w:hAnsi="Calibri" w:cs="Calibri"/>
          <w:spacing w:val="-5"/>
          <w:sz w:val="23"/>
          <w:szCs w:val="23"/>
        </w:rPr>
        <w:t xml:space="preserve"> </w:t>
      </w:r>
      <w:r w:rsidRPr="00995838">
        <w:rPr>
          <w:rFonts w:ascii="Calibri" w:hAnsi="Calibri" w:cs="Calibri"/>
          <w:sz w:val="23"/>
          <w:szCs w:val="23"/>
        </w:rPr>
        <w:t>a seguinte lei:</w:t>
      </w:r>
    </w:p>
    <w:p w:rsidR="004213D4" w:rsidRPr="00995838" w:rsidRDefault="004213D4" w:rsidP="004213D4">
      <w:pPr>
        <w:pStyle w:val="Corpodetexto"/>
        <w:rPr>
          <w:rFonts w:ascii="Calibri" w:hAnsi="Calibri" w:cs="Calibri"/>
          <w:b/>
          <w:sz w:val="23"/>
          <w:szCs w:val="23"/>
        </w:rPr>
      </w:pPr>
    </w:p>
    <w:p w:rsidR="004213D4" w:rsidRDefault="004213D4" w:rsidP="004213D4">
      <w:pPr>
        <w:pStyle w:val="Corpodetexto"/>
        <w:ind w:firstLine="1421"/>
        <w:rPr>
          <w:rFonts w:ascii="Calibri" w:hAnsi="Calibri" w:cs="Calibri"/>
        </w:rPr>
      </w:pPr>
      <w:r w:rsidRPr="00B35C01">
        <w:rPr>
          <w:rFonts w:ascii="Calibri" w:hAnsi="Calibri" w:cs="Calibri"/>
          <w:b/>
        </w:rPr>
        <w:t>Art. 1°</w:t>
      </w:r>
      <w:r w:rsidRPr="00B35C01">
        <w:rPr>
          <w:rFonts w:ascii="Calibri" w:hAnsi="Calibri" w:cs="Calibri"/>
        </w:rPr>
        <w:t xml:space="preserve"> O inciso III do artigo 37 da lei 921/</w:t>
      </w:r>
      <w:r>
        <w:rPr>
          <w:rFonts w:ascii="Calibri" w:hAnsi="Calibri" w:cs="Calibri"/>
        </w:rPr>
        <w:t>20</w:t>
      </w:r>
      <w:r w:rsidRPr="00B35C01">
        <w:rPr>
          <w:rFonts w:ascii="Calibri" w:hAnsi="Calibri" w:cs="Calibri"/>
        </w:rPr>
        <w:t>01 (Código Tributário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Municipal)</w:t>
      </w:r>
      <w:r w:rsidRPr="00B35C01">
        <w:rPr>
          <w:rFonts w:ascii="Calibri" w:hAnsi="Calibri" w:cs="Calibri"/>
          <w:spacing w:val="-1"/>
        </w:rPr>
        <w:t xml:space="preserve"> </w:t>
      </w:r>
      <w:r w:rsidRPr="00B35C01">
        <w:rPr>
          <w:rFonts w:ascii="Calibri" w:hAnsi="Calibri" w:cs="Calibri"/>
        </w:rPr>
        <w:t>passa</w:t>
      </w:r>
      <w:r w:rsidRPr="00B35C01">
        <w:rPr>
          <w:rFonts w:ascii="Calibri" w:hAnsi="Calibri" w:cs="Calibri"/>
          <w:spacing w:val="-4"/>
        </w:rPr>
        <w:t xml:space="preserve"> </w:t>
      </w:r>
      <w:r w:rsidRPr="00B35C01">
        <w:rPr>
          <w:rFonts w:ascii="Calibri" w:hAnsi="Calibri" w:cs="Calibri"/>
        </w:rPr>
        <w:t>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ter</w:t>
      </w:r>
      <w:r w:rsidRPr="00B35C01">
        <w:rPr>
          <w:rFonts w:ascii="Calibri" w:hAnsi="Calibri" w:cs="Calibri"/>
          <w:spacing w:val="-7"/>
        </w:rPr>
        <w:t xml:space="preserve"> </w:t>
      </w:r>
      <w:r w:rsidRPr="00B35C01">
        <w:rPr>
          <w:rFonts w:ascii="Calibri" w:hAnsi="Calibri" w:cs="Calibri"/>
        </w:rPr>
        <w:t>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seguinte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redação:</w:t>
      </w:r>
    </w:p>
    <w:p w:rsidR="004213D4" w:rsidRPr="009210A3" w:rsidRDefault="004213D4" w:rsidP="004213D4">
      <w:pPr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9210A3">
        <w:rPr>
          <w:rFonts w:ascii="Calibri" w:hAnsi="Calibri" w:cs="Calibri"/>
          <w:sz w:val="23"/>
          <w:szCs w:val="23"/>
        </w:rPr>
        <w:t>“...............................................................................................................................</w:t>
      </w:r>
    </w:p>
    <w:p w:rsidR="004213D4" w:rsidRPr="00B35C01" w:rsidRDefault="004213D4" w:rsidP="004213D4">
      <w:pPr>
        <w:ind w:left="1416" w:firstLine="5"/>
        <w:jc w:val="both"/>
        <w:rPr>
          <w:rFonts w:ascii="Calibri" w:hAnsi="Calibri" w:cs="Calibri"/>
          <w:b/>
        </w:rPr>
      </w:pPr>
      <w:r w:rsidRPr="00B35C01">
        <w:rPr>
          <w:rFonts w:ascii="Calibri" w:hAnsi="Calibri" w:cs="Calibri"/>
          <w:b/>
        </w:rPr>
        <w:t>III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–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</w:rPr>
        <w:t>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imóvel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pertencente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utilizado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para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uso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próprio, de pessoas inválidas, pessoas que recebem benefício de prestação continuada (BPC), idoso (a)s:  aposentados ou pensionista, que possuam 01 um único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imóvel,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cujos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rendimentos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financeiros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não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ultrapassem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26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(vinte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seis)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salários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 xml:space="preserve">mínimos anuais e seja sua </w:t>
      </w:r>
      <w:r w:rsidRPr="00B35C01">
        <w:rPr>
          <w:rFonts w:ascii="Calibri" w:hAnsi="Calibri" w:cs="Calibri"/>
          <w:b/>
          <w:u w:val="thick"/>
        </w:rPr>
        <w:t>principal</w:t>
      </w:r>
      <w:r w:rsidRPr="00B35C01">
        <w:rPr>
          <w:rFonts w:ascii="Calibri" w:hAnsi="Calibri" w:cs="Calibri"/>
          <w:b/>
        </w:rPr>
        <w:t xml:space="preserve"> </w:t>
      </w:r>
      <w:r w:rsidRPr="00B35C01">
        <w:rPr>
          <w:rFonts w:ascii="Calibri" w:hAnsi="Calibri" w:cs="Calibri"/>
        </w:rPr>
        <w:t>fonte de renda, podendo ser acrescido mais 01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 xml:space="preserve">(um) salário mínimo de rendas eventuais ao ano, </w:t>
      </w:r>
      <w:r w:rsidRPr="00B35C01">
        <w:rPr>
          <w:rFonts w:ascii="Calibri" w:hAnsi="Calibri" w:cs="Calibri"/>
          <w:b/>
          <w:u w:val="thick"/>
        </w:rPr>
        <w:t>cuja comprovação observará as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  <w:u w:val="thick"/>
        </w:rPr>
        <w:t>disposições dos</w:t>
      </w:r>
      <w:r w:rsidRPr="00B35C01">
        <w:rPr>
          <w:rFonts w:ascii="Calibri" w:hAnsi="Calibri" w:cs="Calibri"/>
          <w:b/>
          <w:spacing w:val="1"/>
          <w:u w:val="thick"/>
        </w:rPr>
        <w:t xml:space="preserve"> </w:t>
      </w:r>
      <w:r w:rsidRPr="00B35C01">
        <w:rPr>
          <w:rFonts w:ascii="Calibri" w:hAnsi="Calibri" w:cs="Calibri"/>
          <w:b/>
          <w:u w:val="thick"/>
        </w:rPr>
        <w:t>parágrafos</w:t>
      </w:r>
      <w:r w:rsidRPr="00B35C01">
        <w:rPr>
          <w:rFonts w:ascii="Calibri" w:hAnsi="Calibri" w:cs="Calibri"/>
          <w:b/>
          <w:spacing w:val="1"/>
          <w:u w:val="thick"/>
        </w:rPr>
        <w:t xml:space="preserve"> </w:t>
      </w:r>
      <w:r w:rsidRPr="00B35C01">
        <w:rPr>
          <w:rFonts w:ascii="Calibri" w:hAnsi="Calibri" w:cs="Calibri"/>
          <w:b/>
          <w:u w:val="thick"/>
        </w:rPr>
        <w:t>deste</w:t>
      </w:r>
      <w:r w:rsidRPr="00B35C01">
        <w:rPr>
          <w:rFonts w:ascii="Calibri" w:hAnsi="Calibri" w:cs="Calibri"/>
          <w:b/>
          <w:spacing w:val="-4"/>
          <w:u w:val="thick"/>
        </w:rPr>
        <w:t xml:space="preserve"> </w:t>
      </w:r>
      <w:r w:rsidRPr="00B35C01">
        <w:rPr>
          <w:rFonts w:ascii="Calibri" w:hAnsi="Calibri" w:cs="Calibri"/>
          <w:b/>
          <w:u w:val="thick"/>
        </w:rPr>
        <w:t>artigo.</w:t>
      </w:r>
    </w:p>
    <w:p w:rsidR="004213D4" w:rsidRPr="009210A3" w:rsidRDefault="004213D4" w:rsidP="004213D4">
      <w:pPr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9210A3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</w:t>
      </w:r>
      <w:r>
        <w:rPr>
          <w:rFonts w:ascii="Calibri" w:hAnsi="Calibri" w:cs="Calibri"/>
          <w:sz w:val="23"/>
          <w:szCs w:val="23"/>
        </w:rPr>
        <w:t>”</w:t>
      </w:r>
    </w:p>
    <w:p w:rsidR="004213D4" w:rsidRPr="00B35C01" w:rsidRDefault="004213D4" w:rsidP="004213D4">
      <w:pPr>
        <w:pStyle w:val="Corpodetexto"/>
        <w:rPr>
          <w:rFonts w:ascii="Calibri" w:hAnsi="Calibri" w:cs="Calibri"/>
        </w:rPr>
      </w:pPr>
    </w:p>
    <w:p w:rsidR="004213D4" w:rsidRDefault="004213D4" w:rsidP="004213D4">
      <w:pPr>
        <w:pStyle w:val="Corpodetexto"/>
        <w:ind w:firstLine="1421"/>
        <w:rPr>
          <w:rFonts w:ascii="Calibri" w:hAnsi="Calibri" w:cs="Calibri"/>
        </w:rPr>
      </w:pPr>
      <w:r w:rsidRPr="00B35C01">
        <w:rPr>
          <w:rFonts w:ascii="Calibri" w:hAnsi="Calibri" w:cs="Calibri"/>
          <w:b/>
        </w:rPr>
        <w:t>Art.</w:t>
      </w:r>
      <w:r w:rsidRPr="00B35C01">
        <w:rPr>
          <w:rFonts w:ascii="Calibri" w:hAnsi="Calibri" w:cs="Calibri"/>
          <w:b/>
          <w:spacing w:val="5"/>
        </w:rPr>
        <w:t xml:space="preserve"> </w:t>
      </w:r>
      <w:r w:rsidRPr="00B35C01">
        <w:rPr>
          <w:rFonts w:ascii="Calibri" w:hAnsi="Calibri" w:cs="Calibri"/>
          <w:b/>
        </w:rPr>
        <w:t>2º</w:t>
      </w:r>
      <w:r w:rsidRPr="00B35C01">
        <w:rPr>
          <w:rFonts w:ascii="Calibri" w:hAnsi="Calibri" w:cs="Calibri"/>
          <w:spacing w:val="8"/>
        </w:rPr>
        <w:t xml:space="preserve"> </w:t>
      </w:r>
      <w:r w:rsidRPr="00B35C01">
        <w:rPr>
          <w:rFonts w:ascii="Calibri" w:hAnsi="Calibri" w:cs="Calibri"/>
        </w:rPr>
        <w:t>O</w:t>
      </w:r>
      <w:r w:rsidRPr="00B35C01"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6"/>
        </w:rPr>
        <w:t>p</w:t>
      </w:r>
      <w:r w:rsidRPr="00B35C01">
        <w:rPr>
          <w:rFonts w:ascii="Calibri" w:hAnsi="Calibri" w:cs="Calibri"/>
        </w:rPr>
        <w:t>arágrafo</w:t>
      </w:r>
      <w:r w:rsidRPr="00B35C01"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7"/>
        </w:rPr>
        <w:t>ú</w:t>
      </w:r>
      <w:r w:rsidRPr="00B35C01">
        <w:rPr>
          <w:rFonts w:ascii="Calibri" w:hAnsi="Calibri" w:cs="Calibri"/>
        </w:rPr>
        <w:t>nico</w:t>
      </w:r>
      <w:r w:rsidRPr="00B35C01">
        <w:rPr>
          <w:rFonts w:ascii="Calibri" w:hAnsi="Calibri" w:cs="Calibri"/>
          <w:spacing w:val="8"/>
        </w:rPr>
        <w:t xml:space="preserve"> </w:t>
      </w:r>
      <w:r w:rsidRPr="00B35C01">
        <w:rPr>
          <w:rFonts w:ascii="Calibri" w:hAnsi="Calibri" w:cs="Calibri"/>
        </w:rPr>
        <w:t>do</w:t>
      </w:r>
      <w:r w:rsidRPr="00B35C01">
        <w:rPr>
          <w:rFonts w:ascii="Calibri" w:hAnsi="Calibri" w:cs="Calibri"/>
          <w:spacing w:val="2"/>
        </w:rPr>
        <w:t xml:space="preserve"> </w:t>
      </w:r>
      <w:r w:rsidRPr="00B35C01">
        <w:rPr>
          <w:rFonts w:ascii="Calibri" w:hAnsi="Calibri" w:cs="Calibri"/>
        </w:rPr>
        <w:t>artigo</w:t>
      </w:r>
      <w:r w:rsidRPr="00B35C01">
        <w:rPr>
          <w:rFonts w:ascii="Calibri" w:hAnsi="Calibri" w:cs="Calibri"/>
          <w:spacing w:val="8"/>
        </w:rPr>
        <w:t xml:space="preserve"> </w:t>
      </w:r>
      <w:r w:rsidRPr="00B35C01">
        <w:rPr>
          <w:rFonts w:ascii="Calibri" w:hAnsi="Calibri" w:cs="Calibri"/>
        </w:rPr>
        <w:t>37</w:t>
      </w:r>
      <w:r w:rsidRPr="00B35C01">
        <w:rPr>
          <w:rFonts w:ascii="Calibri" w:hAnsi="Calibri" w:cs="Calibri"/>
          <w:spacing w:val="9"/>
        </w:rPr>
        <w:t xml:space="preserve"> </w:t>
      </w:r>
      <w:r w:rsidRPr="00B35C01">
        <w:rPr>
          <w:rFonts w:ascii="Calibri" w:hAnsi="Calibri" w:cs="Calibri"/>
        </w:rPr>
        <w:t>da</w:t>
      </w:r>
      <w:r w:rsidRPr="00B35C01"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10"/>
        </w:rPr>
        <w:t>L</w:t>
      </w:r>
      <w:r w:rsidRPr="00B35C01">
        <w:rPr>
          <w:rFonts w:ascii="Calibri" w:hAnsi="Calibri" w:cs="Calibri"/>
        </w:rPr>
        <w:t>ei</w:t>
      </w:r>
      <w:r w:rsidRPr="00B35C01">
        <w:rPr>
          <w:rFonts w:ascii="Calibri" w:hAnsi="Calibri" w:cs="Calibri"/>
          <w:spacing w:val="5"/>
        </w:rPr>
        <w:t xml:space="preserve"> </w:t>
      </w:r>
      <w:r w:rsidRPr="00B35C01">
        <w:rPr>
          <w:rFonts w:ascii="Calibri" w:hAnsi="Calibri" w:cs="Calibri"/>
        </w:rPr>
        <w:t>921/</w:t>
      </w:r>
      <w:r>
        <w:rPr>
          <w:rFonts w:ascii="Calibri" w:hAnsi="Calibri" w:cs="Calibri"/>
        </w:rPr>
        <w:t>20</w:t>
      </w:r>
      <w:r w:rsidRPr="00B35C01">
        <w:rPr>
          <w:rFonts w:ascii="Calibri" w:hAnsi="Calibri" w:cs="Calibri"/>
        </w:rPr>
        <w:t>01</w:t>
      </w:r>
      <w:r w:rsidRPr="00B35C01">
        <w:rPr>
          <w:rFonts w:ascii="Calibri" w:hAnsi="Calibri" w:cs="Calibri"/>
          <w:spacing w:val="10"/>
        </w:rPr>
        <w:t xml:space="preserve"> </w:t>
      </w:r>
      <w:r w:rsidRPr="00B35C01">
        <w:rPr>
          <w:rFonts w:ascii="Calibri" w:hAnsi="Calibri" w:cs="Calibri"/>
        </w:rPr>
        <w:t>passa</w:t>
      </w:r>
      <w:r w:rsidRPr="00B35C01">
        <w:rPr>
          <w:rFonts w:ascii="Calibri" w:hAnsi="Calibri" w:cs="Calibri"/>
          <w:spacing w:val="9"/>
        </w:rPr>
        <w:t xml:space="preserve"> </w:t>
      </w:r>
      <w:r w:rsidRPr="00B35C01">
        <w:rPr>
          <w:rFonts w:ascii="Calibri" w:hAnsi="Calibri" w:cs="Calibri"/>
        </w:rPr>
        <w:t>ser</w:t>
      </w:r>
      <w:r w:rsidRPr="00B35C01">
        <w:rPr>
          <w:rFonts w:ascii="Calibri" w:hAnsi="Calibri" w:cs="Calibri"/>
          <w:spacing w:val="16"/>
        </w:rPr>
        <w:t xml:space="preserve"> </w:t>
      </w: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1º,</w:t>
      </w:r>
      <w:r w:rsidRPr="00B35C01">
        <w:rPr>
          <w:rFonts w:ascii="Calibri" w:hAnsi="Calibri" w:cs="Calibri"/>
          <w:spacing w:val="-59"/>
        </w:rPr>
        <w:t xml:space="preserve"> </w:t>
      </w:r>
      <w:r w:rsidRPr="00B35C01">
        <w:rPr>
          <w:rFonts w:ascii="Calibri" w:hAnsi="Calibri" w:cs="Calibri"/>
        </w:rPr>
        <w:t>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conter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seguinte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redação:</w:t>
      </w:r>
    </w:p>
    <w:p w:rsidR="004213D4" w:rsidRPr="009210A3" w:rsidRDefault="004213D4" w:rsidP="004213D4">
      <w:pPr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9210A3">
        <w:rPr>
          <w:rFonts w:ascii="Calibri" w:hAnsi="Calibri" w:cs="Calibri"/>
          <w:sz w:val="23"/>
          <w:szCs w:val="23"/>
        </w:rPr>
        <w:t>“...............................................................................................................................</w:t>
      </w:r>
    </w:p>
    <w:p w:rsidR="004213D4" w:rsidRPr="00B35C01" w:rsidRDefault="004213D4" w:rsidP="004213D4">
      <w:pPr>
        <w:ind w:left="1416" w:firstLine="5"/>
        <w:jc w:val="both"/>
        <w:rPr>
          <w:rFonts w:ascii="Calibri" w:hAnsi="Calibri" w:cs="Calibri"/>
        </w:rPr>
      </w:pPr>
      <w:r w:rsidRPr="00B35C01">
        <w:rPr>
          <w:rFonts w:ascii="Calibri" w:hAnsi="Calibri" w:cs="Calibri"/>
          <w:b/>
        </w:rPr>
        <w:t xml:space="preserve">“§1º </w:t>
      </w:r>
      <w:r w:rsidRPr="00B35C01">
        <w:rPr>
          <w:rFonts w:ascii="Calibri" w:hAnsi="Calibri" w:cs="Calibri"/>
        </w:rPr>
        <w:t>- As isenções de que tratam este artigo, somente serão concedidas</w:t>
      </w:r>
      <w:r w:rsidRPr="00B35C01">
        <w:rPr>
          <w:rFonts w:ascii="Calibri" w:hAnsi="Calibri" w:cs="Calibri"/>
          <w:spacing w:val="-59"/>
        </w:rPr>
        <w:t xml:space="preserve"> </w:t>
      </w:r>
      <w:r w:rsidRPr="00B35C01">
        <w:rPr>
          <w:rFonts w:ascii="Calibri" w:hAnsi="Calibri" w:cs="Calibri"/>
        </w:rPr>
        <w:t>mediante requerimento do interessado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ou beneficiado, devidamente</w:t>
      </w:r>
      <w:r w:rsidRPr="00B35C01">
        <w:rPr>
          <w:rFonts w:ascii="Calibri" w:hAnsi="Calibri" w:cs="Calibri"/>
          <w:spacing w:val="61"/>
        </w:rPr>
        <w:t xml:space="preserve"> </w:t>
      </w:r>
      <w:r w:rsidRPr="00B35C01">
        <w:rPr>
          <w:rFonts w:ascii="Calibri" w:hAnsi="Calibri" w:cs="Calibri"/>
        </w:rPr>
        <w:t>formalizado, 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qual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poderá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ser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feito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pessoalmente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ou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por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meios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informatizados,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nos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termos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regulamento</w:t>
      </w:r>
      <w:r w:rsidRPr="00B35C01">
        <w:rPr>
          <w:rFonts w:ascii="Calibri" w:hAnsi="Calibri" w:cs="Calibri"/>
          <w:spacing w:val="-5"/>
        </w:rPr>
        <w:t xml:space="preserve"> </w:t>
      </w:r>
      <w:r w:rsidRPr="00B35C01">
        <w:rPr>
          <w:rFonts w:ascii="Calibri" w:hAnsi="Calibri" w:cs="Calibri"/>
        </w:rPr>
        <w:t>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ser</w:t>
      </w:r>
      <w:r w:rsidRPr="00B35C01">
        <w:rPr>
          <w:rFonts w:ascii="Calibri" w:hAnsi="Calibri" w:cs="Calibri"/>
          <w:spacing w:val="-5"/>
        </w:rPr>
        <w:t xml:space="preserve"> </w:t>
      </w:r>
      <w:r w:rsidRPr="00B35C01">
        <w:rPr>
          <w:rFonts w:ascii="Calibri" w:hAnsi="Calibri" w:cs="Calibri"/>
        </w:rPr>
        <w:t>expedido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por meio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de decreto.”</w:t>
      </w:r>
    </w:p>
    <w:p w:rsidR="004213D4" w:rsidRPr="009210A3" w:rsidRDefault="004213D4" w:rsidP="004213D4">
      <w:pPr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9210A3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</w:t>
      </w:r>
      <w:r>
        <w:rPr>
          <w:rFonts w:ascii="Calibri" w:hAnsi="Calibri" w:cs="Calibri"/>
          <w:sz w:val="23"/>
          <w:szCs w:val="23"/>
        </w:rPr>
        <w:t>”</w:t>
      </w:r>
    </w:p>
    <w:p w:rsidR="004213D4" w:rsidRDefault="004213D4" w:rsidP="004213D4">
      <w:pPr>
        <w:pStyle w:val="Corpodetexto"/>
        <w:ind w:firstLine="1421"/>
        <w:rPr>
          <w:rFonts w:ascii="Calibri" w:hAnsi="Calibri" w:cs="Calibri"/>
        </w:rPr>
      </w:pPr>
    </w:p>
    <w:p w:rsidR="004213D4" w:rsidRPr="00B35C01" w:rsidRDefault="004213D4" w:rsidP="004213D4">
      <w:pPr>
        <w:pStyle w:val="Corpodetexto"/>
        <w:ind w:firstLine="1421"/>
        <w:rPr>
          <w:rFonts w:ascii="Calibri" w:hAnsi="Calibri" w:cs="Calibri"/>
        </w:rPr>
      </w:pPr>
      <w:r w:rsidRPr="00B35C01">
        <w:rPr>
          <w:rFonts w:ascii="Calibri" w:hAnsi="Calibri" w:cs="Calibri"/>
          <w:b/>
        </w:rPr>
        <w:t>Art. 3º</w:t>
      </w:r>
      <w:r w:rsidRPr="00B35C01">
        <w:rPr>
          <w:rFonts w:ascii="Calibri" w:hAnsi="Calibri" w:cs="Calibri"/>
        </w:rPr>
        <w:t xml:space="preserve"> Ficam criados os §§ 2º, 3º, 4º, 5º, 6º, 7º, 8º e 9º no artigo 37 da </w:t>
      </w:r>
      <w:r>
        <w:rPr>
          <w:rFonts w:ascii="Calibri" w:hAnsi="Calibri" w:cs="Calibri"/>
        </w:rPr>
        <w:t>L</w:t>
      </w:r>
      <w:r w:rsidRPr="00B35C01">
        <w:rPr>
          <w:rFonts w:ascii="Calibri" w:hAnsi="Calibri" w:cs="Calibri"/>
        </w:rPr>
        <w:t>ei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921/</w:t>
      </w:r>
      <w:r>
        <w:rPr>
          <w:rFonts w:ascii="Calibri" w:hAnsi="Calibri" w:cs="Calibri"/>
        </w:rPr>
        <w:t>20</w:t>
      </w:r>
      <w:r w:rsidRPr="00B35C01">
        <w:rPr>
          <w:rFonts w:ascii="Calibri" w:hAnsi="Calibri" w:cs="Calibri"/>
        </w:rPr>
        <w:t>01,</w:t>
      </w:r>
      <w:r w:rsidRPr="00B35C01">
        <w:rPr>
          <w:rFonts w:ascii="Calibri" w:hAnsi="Calibri" w:cs="Calibri"/>
          <w:spacing w:val="-9"/>
        </w:rPr>
        <w:t xml:space="preserve"> </w:t>
      </w:r>
      <w:r w:rsidRPr="00B35C01">
        <w:rPr>
          <w:rFonts w:ascii="Calibri" w:hAnsi="Calibri" w:cs="Calibri"/>
        </w:rPr>
        <w:t>com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a</w:t>
      </w:r>
      <w:r>
        <w:rPr>
          <w:rFonts w:ascii="Calibri" w:hAnsi="Calibri" w:cs="Calibri"/>
        </w:rPr>
        <w:t>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seguinte</w:t>
      </w:r>
      <w:r>
        <w:rPr>
          <w:rFonts w:ascii="Calibri" w:hAnsi="Calibri" w:cs="Calibri"/>
        </w:rPr>
        <w:t>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redaç</w:t>
      </w:r>
      <w:r>
        <w:rPr>
          <w:rFonts w:ascii="Calibri" w:hAnsi="Calibri" w:cs="Calibri"/>
        </w:rPr>
        <w:t>ões</w:t>
      </w:r>
      <w:r w:rsidRPr="00B35C01">
        <w:rPr>
          <w:rFonts w:ascii="Calibri" w:hAnsi="Calibri" w:cs="Calibri"/>
        </w:rPr>
        <w:t>:</w:t>
      </w:r>
    </w:p>
    <w:p w:rsidR="004213D4" w:rsidRPr="009210A3" w:rsidRDefault="004213D4" w:rsidP="004213D4">
      <w:pPr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9210A3">
        <w:rPr>
          <w:rFonts w:ascii="Calibri" w:hAnsi="Calibri" w:cs="Calibri"/>
          <w:sz w:val="23"/>
          <w:szCs w:val="23"/>
        </w:rPr>
        <w:t>“...............................................................................................................................</w:t>
      </w:r>
    </w:p>
    <w:p w:rsidR="004213D4" w:rsidRPr="00B35C01" w:rsidRDefault="004213D4" w:rsidP="004213D4">
      <w:pPr>
        <w:ind w:left="1418"/>
        <w:jc w:val="both"/>
        <w:rPr>
          <w:rFonts w:ascii="Calibri" w:hAnsi="Calibri" w:cs="Calibri"/>
        </w:rPr>
      </w:pPr>
      <w:r w:rsidRPr="00B35C01">
        <w:rPr>
          <w:rFonts w:ascii="Calibri" w:hAnsi="Calibri" w:cs="Calibri"/>
        </w:rPr>
        <w:t>§ 2º</w:t>
      </w:r>
      <w:r w:rsidRPr="00B35C01">
        <w:rPr>
          <w:rFonts w:ascii="Calibri" w:hAnsi="Calibri" w:cs="Calibri"/>
          <w:b/>
        </w:rPr>
        <w:t xml:space="preserve"> No caso da hipótese de isenção do inciso III deste artigo, o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requerimento do parágrafo anterior poderá ser feito pelo próprio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</w:rPr>
        <w:t>interessado,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beneficiado, representante legal ou mesmo por parente consanguíneo ou afim até 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segundo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grau,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em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linha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reta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ou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colateral,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mediante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assinatura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conjunta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do</w:t>
      </w:r>
      <w:r w:rsidRPr="00B35C01">
        <w:rPr>
          <w:rFonts w:ascii="Calibri" w:hAnsi="Calibri" w:cs="Calibri"/>
          <w:spacing w:val="-59"/>
        </w:rPr>
        <w:t xml:space="preserve"> </w:t>
      </w:r>
      <w:r w:rsidRPr="00B35C01">
        <w:rPr>
          <w:rFonts w:ascii="Calibri" w:hAnsi="Calibri" w:cs="Calibri"/>
        </w:rPr>
        <w:t>beneficiário/proprietário,</w:t>
      </w:r>
      <w:r w:rsidRPr="00B35C01">
        <w:rPr>
          <w:rFonts w:ascii="Calibri" w:hAnsi="Calibri" w:cs="Calibri"/>
          <w:spacing w:val="-6"/>
        </w:rPr>
        <w:t xml:space="preserve"> </w:t>
      </w:r>
      <w:r w:rsidRPr="00B35C01">
        <w:rPr>
          <w:rFonts w:ascii="Calibri" w:hAnsi="Calibri" w:cs="Calibri"/>
        </w:rPr>
        <w:t>e</w:t>
      </w:r>
      <w:r w:rsidRPr="00B35C01">
        <w:rPr>
          <w:rFonts w:ascii="Calibri" w:hAnsi="Calibri" w:cs="Calibri"/>
          <w:spacing w:val="-1"/>
        </w:rPr>
        <w:t xml:space="preserve"> </w:t>
      </w:r>
      <w:r w:rsidRPr="00B35C01">
        <w:rPr>
          <w:rFonts w:ascii="Calibri" w:hAnsi="Calibri" w:cs="Calibri"/>
        </w:rPr>
        <w:t>comprovação</w:t>
      </w:r>
      <w:r w:rsidRPr="00B35C01">
        <w:rPr>
          <w:rFonts w:ascii="Calibri" w:hAnsi="Calibri" w:cs="Calibri"/>
          <w:spacing w:val="-1"/>
        </w:rPr>
        <w:t xml:space="preserve"> </w:t>
      </w:r>
      <w:r w:rsidRPr="00B35C01">
        <w:rPr>
          <w:rFonts w:ascii="Calibri" w:hAnsi="Calibri" w:cs="Calibri"/>
        </w:rPr>
        <w:t>de</w:t>
      </w:r>
      <w:r w:rsidRPr="00B35C01">
        <w:rPr>
          <w:rFonts w:ascii="Calibri" w:hAnsi="Calibri" w:cs="Calibri"/>
          <w:spacing w:val="-1"/>
        </w:rPr>
        <w:t xml:space="preserve"> </w:t>
      </w:r>
      <w:r w:rsidRPr="00B35C01">
        <w:rPr>
          <w:rFonts w:ascii="Calibri" w:hAnsi="Calibri" w:cs="Calibri"/>
        </w:rPr>
        <w:t>parentesco</w:t>
      </w:r>
      <w:r w:rsidRPr="00B35C01">
        <w:rPr>
          <w:rFonts w:ascii="Calibri" w:hAnsi="Calibri" w:cs="Calibri"/>
          <w:spacing w:val="-1"/>
        </w:rPr>
        <w:t xml:space="preserve"> </w:t>
      </w:r>
      <w:r w:rsidRPr="00B35C01">
        <w:rPr>
          <w:rFonts w:ascii="Calibri" w:hAnsi="Calibri" w:cs="Calibri"/>
        </w:rPr>
        <w:t>por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quaisquer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meio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hábil.</w:t>
      </w: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  <w:b/>
        </w:rPr>
      </w:pPr>
    </w:p>
    <w:p w:rsidR="004213D4" w:rsidRPr="00B35C01" w:rsidRDefault="004213D4" w:rsidP="004213D4">
      <w:pPr>
        <w:ind w:left="1418"/>
        <w:jc w:val="both"/>
        <w:rPr>
          <w:rFonts w:ascii="Calibri" w:hAnsi="Calibri" w:cs="Calibri"/>
          <w:b/>
        </w:rPr>
      </w:pPr>
      <w:r w:rsidRPr="00B35C01">
        <w:rPr>
          <w:rFonts w:ascii="Calibri" w:hAnsi="Calibri" w:cs="Calibri"/>
        </w:rPr>
        <w:t>§ 3º</w:t>
      </w:r>
      <w:r w:rsidRPr="00B35C01">
        <w:rPr>
          <w:rFonts w:ascii="Calibri" w:hAnsi="Calibri" w:cs="Calibri"/>
          <w:b/>
        </w:rPr>
        <w:t xml:space="preserve"> </w:t>
      </w:r>
      <w:r w:rsidRPr="00B35C01">
        <w:rPr>
          <w:rFonts w:ascii="Calibri" w:hAnsi="Calibri" w:cs="Calibri"/>
        </w:rPr>
        <w:t>Para fins de facilitar e dinamizar a verificação do atendimento dos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requisitos necessários para o deferimento das isenções contidas no inciso III deste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artigo,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administração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tributária,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através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órgãos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competentes,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  <w:b/>
        </w:rPr>
        <w:t>criará</w:t>
      </w:r>
      <w:r w:rsidRPr="00B35C01">
        <w:rPr>
          <w:rFonts w:ascii="Calibri" w:hAnsi="Calibri" w:cs="Calibri"/>
          <w:b/>
          <w:spacing w:val="61"/>
        </w:rPr>
        <w:t xml:space="preserve"> </w:t>
      </w:r>
      <w:r w:rsidRPr="00B35C01">
        <w:rPr>
          <w:rFonts w:ascii="Calibri" w:hAnsi="Calibri" w:cs="Calibri"/>
          <w:b/>
        </w:rPr>
        <w:t>um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cadastro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lastRenderedPageBreak/>
        <w:t>que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conterá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as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informações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essenciais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de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cada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interessado,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beneficiado, representante legal ou parente consanguíneo ou afim até o segundo</w:t>
      </w:r>
      <w:r w:rsidRPr="00B35C01">
        <w:rPr>
          <w:rFonts w:ascii="Calibri" w:hAnsi="Calibri" w:cs="Calibri"/>
          <w:b/>
          <w:spacing w:val="-59"/>
        </w:rPr>
        <w:t xml:space="preserve"> </w:t>
      </w:r>
      <w:r w:rsidRPr="00B35C01">
        <w:rPr>
          <w:rFonts w:ascii="Calibri" w:hAnsi="Calibri" w:cs="Calibri"/>
          <w:b/>
        </w:rPr>
        <w:t>grau, em linha reta ou colateral que tenha feito o requerimento, em conjunto com</w:t>
      </w:r>
      <w:r w:rsidRPr="00B35C01">
        <w:rPr>
          <w:rFonts w:ascii="Calibri" w:hAnsi="Calibri" w:cs="Calibri"/>
          <w:b/>
          <w:spacing w:val="-59"/>
        </w:rPr>
        <w:t xml:space="preserve"> </w:t>
      </w:r>
      <w:r w:rsidRPr="00B35C01">
        <w:rPr>
          <w:rFonts w:ascii="Calibri" w:hAnsi="Calibri" w:cs="Calibri"/>
          <w:b/>
        </w:rPr>
        <w:t>o beneficiário, de isenção de IPTU do imóvel, que também será cadastrado e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receberá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informações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constantes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do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Cartório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de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Registro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de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Imóveis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sobre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quaisquer</w:t>
      </w:r>
      <w:r w:rsidRPr="00B35C01">
        <w:rPr>
          <w:rFonts w:ascii="Calibri" w:hAnsi="Calibri" w:cs="Calibri"/>
          <w:b/>
          <w:spacing w:val="-3"/>
        </w:rPr>
        <w:t xml:space="preserve"> </w:t>
      </w:r>
      <w:r w:rsidRPr="00B35C01">
        <w:rPr>
          <w:rFonts w:ascii="Calibri" w:hAnsi="Calibri" w:cs="Calibri"/>
          <w:b/>
        </w:rPr>
        <w:t>alterações</w:t>
      </w:r>
      <w:r w:rsidRPr="00B35C01">
        <w:rPr>
          <w:rFonts w:ascii="Calibri" w:hAnsi="Calibri" w:cs="Calibri"/>
          <w:b/>
          <w:spacing w:val="1"/>
        </w:rPr>
        <w:t xml:space="preserve"> </w:t>
      </w:r>
      <w:r w:rsidRPr="00B35C01">
        <w:rPr>
          <w:rFonts w:ascii="Calibri" w:hAnsi="Calibri" w:cs="Calibri"/>
          <w:b/>
        </w:rPr>
        <w:t>averbadas.</w:t>
      </w: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</w:p>
    <w:p w:rsidR="004213D4" w:rsidRDefault="004213D4" w:rsidP="004213D4">
      <w:pPr>
        <w:pStyle w:val="Corpodetexto"/>
        <w:ind w:left="1418"/>
        <w:rPr>
          <w:rFonts w:ascii="Calibri" w:hAnsi="Calibri" w:cs="Calibri"/>
        </w:rPr>
      </w:pP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4º Os requisitos para a concessão da isenção do inciso III deste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artigo são cumulativos, podendo ser deferida a apenas um membro da família,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considerada em linha reta de parentesco, consanguíneo ou afim, até o segundo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grau.</w:t>
      </w: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5º Para fins de aferição da renda parâmetro para</w:t>
      </w:r>
      <w:r w:rsidRPr="00B35C01">
        <w:rPr>
          <w:rFonts w:ascii="Calibri" w:hAnsi="Calibri" w:cs="Calibri"/>
          <w:spacing w:val="61"/>
        </w:rPr>
        <w:t xml:space="preserve"> </w:t>
      </w:r>
      <w:r w:rsidRPr="00B35C01">
        <w:rPr>
          <w:rFonts w:ascii="Calibri" w:hAnsi="Calibri" w:cs="Calibri"/>
        </w:rPr>
        <w:t>o deferimento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da isenção do inciso III deste artigo, será suficiente a apresentação de quaisquer</w:t>
      </w:r>
      <w:r w:rsidRPr="00B35C01">
        <w:rPr>
          <w:rFonts w:ascii="Calibri" w:hAnsi="Calibri" w:cs="Calibri"/>
          <w:spacing w:val="-59"/>
        </w:rPr>
        <w:t xml:space="preserve"> </w:t>
      </w:r>
      <w:r w:rsidRPr="00B35C01">
        <w:rPr>
          <w:rFonts w:ascii="Calibri" w:hAnsi="Calibri" w:cs="Calibri"/>
        </w:rPr>
        <w:t>dos seguintes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documentos:</w:t>
      </w:r>
    </w:p>
    <w:p w:rsidR="004213D4" w:rsidRPr="00B35C01" w:rsidRDefault="004213D4" w:rsidP="004213D4">
      <w:pPr>
        <w:pStyle w:val="PargrafodaLista"/>
        <w:numPr>
          <w:ilvl w:val="0"/>
          <w:numId w:val="1"/>
        </w:numPr>
        <w:tabs>
          <w:tab w:val="left" w:pos="1642"/>
        </w:tabs>
        <w:spacing w:before="0"/>
        <w:ind w:left="1418" w:firstLine="0"/>
        <w:rPr>
          <w:rFonts w:ascii="Calibri" w:hAnsi="Calibri" w:cs="Calibri"/>
          <w:b/>
          <w:sz w:val="24"/>
          <w:szCs w:val="24"/>
        </w:rPr>
      </w:pPr>
      <w:r w:rsidRPr="00B35C01">
        <w:rPr>
          <w:rFonts w:ascii="Calibri" w:hAnsi="Calibri" w:cs="Calibri"/>
          <w:b/>
          <w:sz w:val="24"/>
          <w:szCs w:val="24"/>
        </w:rPr>
        <w:t>–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Declaração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imposto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renda, se for o caso;</w:t>
      </w:r>
    </w:p>
    <w:p w:rsidR="004213D4" w:rsidRPr="00B35C01" w:rsidRDefault="004213D4" w:rsidP="004213D4">
      <w:pPr>
        <w:pStyle w:val="PargrafodaLista"/>
        <w:numPr>
          <w:ilvl w:val="0"/>
          <w:numId w:val="1"/>
        </w:numPr>
        <w:tabs>
          <w:tab w:val="left" w:pos="1757"/>
        </w:tabs>
        <w:spacing w:before="0"/>
        <w:ind w:left="1418" w:firstLine="0"/>
        <w:rPr>
          <w:rFonts w:ascii="Calibri" w:hAnsi="Calibri" w:cs="Calibri"/>
          <w:b/>
          <w:sz w:val="24"/>
          <w:szCs w:val="24"/>
        </w:rPr>
      </w:pPr>
      <w:r w:rsidRPr="00B35C01">
        <w:rPr>
          <w:rFonts w:ascii="Calibri" w:hAnsi="Calibri" w:cs="Calibri"/>
          <w:b/>
          <w:sz w:val="24"/>
          <w:szCs w:val="24"/>
        </w:rPr>
        <w:t>– Contracheques, Holerites ou Declaração de Renda expedida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pelo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INSS ou Regime de Previdência Próprio,</w:t>
      </w:r>
      <w:r w:rsidRPr="00B35C01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no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caso</w:t>
      </w:r>
      <w:r w:rsidRPr="00B35C01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</w:t>
      </w:r>
      <w:r w:rsidRPr="00B35C01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aposentados,</w:t>
      </w:r>
      <w:r w:rsidRPr="00B35C01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pensionistas ou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beneficiários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securitários;</w:t>
      </w:r>
    </w:p>
    <w:p w:rsidR="004213D4" w:rsidRPr="00B35C01" w:rsidRDefault="004213D4" w:rsidP="004213D4">
      <w:pPr>
        <w:pStyle w:val="PargrafodaLista"/>
        <w:numPr>
          <w:ilvl w:val="0"/>
          <w:numId w:val="1"/>
        </w:numPr>
        <w:tabs>
          <w:tab w:val="left" w:pos="1832"/>
        </w:tabs>
        <w:spacing w:before="0"/>
        <w:ind w:left="1418" w:firstLine="0"/>
        <w:rPr>
          <w:rFonts w:ascii="Calibri" w:hAnsi="Calibri" w:cs="Calibri"/>
          <w:b/>
          <w:sz w:val="24"/>
          <w:szCs w:val="24"/>
        </w:rPr>
      </w:pPr>
      <w:r w:rsidRPr="00B35C01">
        <w:rPr>
          <w:rFonts w:ascii="Calibri" w:hAnsi="Calibri" w:cs="Calibri"/>
          <w:b/>
          <w:sz w:val="24"/>
          <w:szCs w:val="24"/>
        </w:rPr>
        <w:t>–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Quaisquer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comprovantes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recebimento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remuneração,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informe</w:t>
      </w:r>
      <w:r w:rsidRPr="00B35C01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de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rendimentos</w:t>
      </w:r>
      <w:r w:rsidRPr="00B35C01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ou</w:t>
      </w:r>
      <w:r w:rsidRPr="00B35C01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renda</w:t>
      </w:r>
      <w:r w:rsidRPr="00B35C01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mensal</w:t>
      </w:r>
      <w:r w:rsidRPr="00B35C01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durante</w:t>
      </w:r>
      <w:r w:rsidRPr="00B35C01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o</w:t>
      </w:r>
      <w:r w:rsidRPr="00B35C01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período</w:t>
      </w:r>
      <w:r w:rsidRPr="00B35C01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B35C01">
        <w:rPr>
          <w:rFonts w:ascii="Calibri" w:hAnsi="Calibri" w:cs="Calibri"/>
          <w:b/>
          <w:sz w:val="24"/>
          <w:szCs w:val="24"/>
        </w:rPr>
        <w:t>anual;</w:t>
      </w: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6º Não será exigido a apresentação de extratos bancários para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 xml:space="preserve">fins de verificação da renda anual, sendo suficiente a apresentação de quaisquer </w:t>
      </w:r>
      <w:r w:rsidRPr="00B35C01">
        <w:rPr>
          <w:rFonts w:ascii="Calibri" w:hAnsi="Calibri" w:cs="Calibri"/>
          <w:spacing w:val="-59"/>
        </w:rPr>
        <w:t>dos</w:t>
      </w:r>
      <w:r w:rsidRPr="00B35C01">
        <w:rPr>
          <w:rFonts w:ascii="Calibri" w:hAnsi="Calibri" w:cs="Calibri"/>
        </w:rPr>
        <w:t xml:space="preserve"> documentos acima para a aferição da renda dos beneficiários cadastrados,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nos termos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do</w:t>
      </w:r>
      <w:r w:rsidRPr="00B35C01">
        <w:rPr>
          <w:rFonts w:ascii="Calibri" w:hAnsi="Calibri" w:cs="Calibri"/>
          <w:spacing w:val="2"/>
        </w:rPr>
        <w:t xml:space="preserve"> </w:t>
      </w: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3º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deste</w:t>
      </w:r>
      <w:r w:rsidRPr="00B35C01">
        <w:rPr>
          <w:rFonts w:ascii="Calibri" w:hAnsi="Calibri" w:cs="Calibri"/>
          <w:spacing w:val="-4"/>
        </w:rPr>
        <w:t xml:space="preserve"> </w:t>
      </w:r>
      <w:r w:rsidRPr="00B35C01">
        <w:rPr>
          <w:rFonts w:ascii="Calibri" w:hAnsi="Calibri" w:cs="Calibri"/>
        </w:rPr>
        <w:t>artigo.</w:t>
      </w: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</w:p>
    <w:p w:rsidR="004213D4" w:rsidRDefault="004213D4" w:rsidP="004213D4">
      <w:pPr>
        <w:pStyle w:val="Corpodetexto"/>
        <w:ind w:left="1418"/>
        <w:rPr>
          <w:rFonts w:ascii="Calibri" w:hAnsi="Calibri" w:cs="Calibri"/>
        </w:rPr>
      </w:pP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7º O requerimento deve ser endereçado ao chefe da Gerência de Tributação, e cumprindo os requisitos desta lei, este poderá conceder o deferimento.</w:t>
      </w: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8º Uma vez deferido a isenção pelo chefe da Gerência de Tributação, será lançado de ofício pelos dois anos subsequentes, salvo qualquer alteração na sucessão do imóvel, o qual será lançado proporcionalmente da data do fato modificador.</w:t>
      </w:r>
    </w:p>
    <w:p w:rsidR="004213D4" w:rsidRDefault="004213D4" w:rsidP="004213D4">
      <w:pPr>
        <w:pStyle w:val="Corpodetexto"/>
        <w:ind w:left="1418"/>
        <w:rPr>
          <w:rFonts w:ascii="Calibri" w:hAnsi="Calibri" w:cs="Calibri"/>
        </w:rPr>
      </w:pPr>
    </w:p>
    <w:p w:rsidR="004213D4" w:rsidRPr="00B35C01" w:rsidRDefault="004213D4" w:rsidP="004213D4">
      <w:pPr>
        <w:pStyle w:val="Corpodetexto"/>
        <w:ind w:left="1418"/>
        <w:rPr>
          <w:rFonts w:ascii="Calibri" w:hAnsi="Calibri" w:cs="Calibri"/>
        </w:rPr>
      </w:pPr>
      <w:r w:rsidRPr="00B35C0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B35C01">
        <w:rPr>
          <w:rFonts w:ascii="Calibri" w:hAnsi="Calibri" w:cs="Calibri"/>
        </w:rPr>
        <w:t>9º O Poder Executivo Municipal terá o prazo de 120 (cento 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vinte) dias para regulamentar os procedimentos necessários para criação do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cadastro do §3º deste artigo, e informatizar, facilitar e simplificar os pedidos de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isenção</w:t>
      </w:r>
      <w:r w:rsidRPr="00B35C01">
        <w:rPr>
          <w:rFonts w:ascii="Calibri" w:hAnsi="Calibri" w:cs="Calibri"/>
          <w:spacing w:val="-1"/>
        </w:rPr>
        <w:t xml:space="preserve"> </w:t>
      </w:r>
      <w:r w:rsidRPr="00B35C01">
        <w:rPr>
          <w:rFonts w:ascii="Calibri" w:hAnsi="Calibri" w:cs="Calibri"/>
        </w:rPr>
        <w:t>de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IPTU.”</w:t>
      </w:r>
    </w:p>
    <w:p w:rsidR="004213D4" w:rsidRPr="009210A3" w:rsidRDefault="004213D4" w:rsidP="004213D4">
      <w:pPr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9210A3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</w:t>
      </w:r>
      <w:r>
        <w:rPr>
          <w:rFonts w:ascii="Calibri" w:hAnsi="Calibri" w:cs="Calibri"/>
          <w:sz w:val="23"/>
          <w:szCs w:val="23"/>
        </w:rPr>
        <w:t>”</w:t>
      </w:r>
    </w:p>
    <w:p w:rsidR="004213D4" w:rsidRPr="00B35C01" w:rsidRDefault="004213D4" w:rsidP="004213D4">
      <w:pPr>
        <w:pStyle w:val="Corpodetexto"/>
        <w:rPr>
          <w:rFonts w:ascii="Calibri" w:hAnsi="Calibri" w:cs="Calibri"/>
        </w:rPr>
      </w:pPr>
    </w:p>
    <w:p w:rsidR="004213D4" w:rsidRPr="00B35C01" w:rsidRDefault="004213D4" w:rsidP="004213D4">
      <w:pPr>
        <w:ind w:firstLine="142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4º</w:t>
      </w:r>
      <w:r w:rsidRPr="00B35C01">
        <w:rPr>
          <w:rFonts w:ascii="Calibri" w:hAnsi="Calibri" w:cs="Calibri"/>
          <w:b/>
        </w:rPr>
        <w:t xml:space="preserve"> </w:t>
      </w:r>
      <w:r w:rsidRPr="00B35C01">
        <w:rPr>
          <w:rFonts w:ascii="Calibri" w:hAnsi="Calibri" w:cs="Calibri"/>
        </w:rPr>
        <w:t>O Poder Executivo regulamentará as disposições desta Lei no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que lhe</w:t>
      </w:r>
      <w:r w:rsidRPr="00B35C01">
        <w:rPr>
          <w:rFonts w:ascii="Calibri" w:hAnsi="Calibri" w:cs="Calibri"/>
          <w:spacing w:val="1"/>
        </w:rPr>
        <w:t xml:space="preserve"> </w:t>
      </w:r>
      <w:r w:rsidRPr="00B35C01">
        <w:rPr>
          <w:rFonts w:ascii="Calibri" w:hAnsi="Calibri" w:cs="Calibri"/>
        </w:rPr>
        <w:t>couber, observadas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as</w:t>
      </w:r>
      <w:r w:rsidRPr="00B35C01">
        <w:rPr>
          <w:rFonts w:ascii="Calibri" w:hAnsi="Calibri" w:cs="Calibri"/>
          <w:spacing w:val="-8"/>
        </w:rPr>
        <w:t xml:space="preserve"> </w:t>
      </w:r>
      <w:r w:rsidRPr="00B35C01">
        <w:rPr>
          <w:rFonts w:ascii="Calibri" w:hAnsi="Calibri" w:cs="Calibri"/>
        </w:rPr>
        <w:t>orientações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de</w:t>
      </w:r>
      <w:r w:rsidRPr="00B35C01">
        <w:rPr>
          <w:rFonts w:ascii="Calibri" w:hAnsi="Calibri" w:cs="Calibri"/>
          <w:spacing w:val="-4"/>
        </w:rPr>
        <w:t xml:space="preserve"> </w:t>
      </w:r>
      <w:r w:rsidRPr="00B35C01">
        <w:rPr>
          <w:rFonts w:ascii="Calibri" w:hAnsi="Calibri" w:cs="Calibri"/>
        </w:rPr>
        <w:t>órgãos</w:t>
      </w:r>
      <w:r w:rsidRPr="00B35C01">
        <w:rPr>
          <w:rFonts w:ascii="Calibri" w:hAnsi="Calibri" w:cs="Calibri"/>
          <w:spacing w:val="-2"/>
        </w:rPr>
        <w:t xml:space="preserve"> </w:t>
      </w:r>
      <w:r w:rsidRPr="00B35C01">
        <w:rPr>
          <w:rFonts w:ascii="Calibri" w:hAnsi="Calibri" w:cs="Calibri"/>
        </w:rPr>
        <w:t>técnicos</w:t>
      </w:r>
      <w:r w:rsidRPr="00B35C01">
        <w:rPr>
          <w:rFonts w:ascii="Calibri" w:hAnsi="Calibri" w:cs="Calibri"/>
          <w:spacing w:val="-3"/>
        </w:rPr>
        <w:t xml:space="preserve"> </w:t>
      </w:r>
      <w:r w:rsidRPr="00B35C01">
        <w:rPr>
          <w:rFonts w:ascii="Calibri" w:hAnsi="Calibri" w:cs="Calibri"/>
        </w:rPr>
        <w:t>responsáveis.</w:t>
      </w:r>
    </w:p>
    <w:p w:rsidR="004213D4" w:rsidRPr="00B35C01" w:rsidRDefault="004213D4" w:rsidP="004213D4">
      <w:pPr>
        <w:pStyle w:val="Corpodetexto"/>
        <w:rPr>
          <w:rFonts w:ascii="Calibri" w:hAnsi="Calibri" w:cs="Calibri"/>
        </w:rPr>
      </w:pPr>
    </w:p>
    <w:p w:rsidR="004213D4" w:rsidRPr="00995838" w:rsidRDefault="004213D4" w:rsidP="004213D4">
      <w:pPr>
        <w:pStyle w:val="Recuodecorpodetexto"/>
        <w:ind w:firstLine="1418"/>
        <w:rPr>
          <w:rFonts w:ascii="Calibri" w:hAnsi="Calibri" w:cs="Calibri"/>
          <w:bCs/>
          <w:sz w:val="23"/>
          <w:szCs w:val="23"/>
        </w:rPr>
      </w:pPr>
      <w:r w:rsidRPr="00995838">
        <w:rPr>
          <w:rFonts w:ascii="Calibri" w:hAnsi="Calibri" w:cs="Calibri"/>
          <w:b/>
          <w:bCs/>
          <w:sz w:val="23"/>
          <w:szCs w:val="23"/>
        </w:rPr>
        <w:lastRenderedPageBreak/>
        <w:t xml:space="preserve">Art. </w:t>
      </w:r>
      <w:r>
        <w:rPr>
          <w:rFonts w:ascii="Calibri" w:hAnsi="Calibri" w:cs="Calibri"/>
          <w:b/>
          <w:bCs/>
          <w:sz w:val="23"/>
          <w:szCs w:val="23"/>
        </w:rPr>
        <w:t>5</w:t>
      </w:r>
      <w:r w:rsidRPr="00995838">
        <w:rPr>
          <w:rFonts w:ascii="Calibri" w:hAnsi="Calibri" w:cs="Calibri"/>
          <w:b/>
          <w:bCs/>
          <w:sz w:val="23"/>
          <w:szCs w:val="23"/>
        </w:rPr>
        <w:t xml:space="preserve">º </w:t>
      </w:r>
      <w:r w:rsidRPr="00995838">
        <w:rPr>
          <w:rFonts w:ascii="Calibri" w:hAnsi="Calibri" w:cs="Calibri"/>
          <w:sz w:val="23"/>
          <w:szCs w:val="23"/>
        </w:rPr>
        <w:t xml:space="preserve">Esta Lei entra em vigor </w:t>
      </w:r>
      <w:r>
        <w:rPr>
          <w:rFonts w:ascii="Calibri" w:hAnsi="Calibri" w:cs="Calibri"/>
          <w:sz w:val="23"/>
          <w:szCs w:val="23"/>
        </w:rPr>
        <w:t>a partir de 1º de janeiro de 2022</w:t>
      </w:r>
      <w:r w:rsidRPr="00995838">
        <w:rPr>
          <w:rFonts w:ascii="Calibri" w:hAnsi="Calibri" w:cs="Calibri"/>
          <w:bCs/>
          <w:sz w:val="23"/>
          <w:szCs w:val="23"/>
        </w:rPr>
        <w:t>.</w:t>
      </w:r>
    </w:p>
    <w:p w:rsidR="004213D4" w:rsidRPr="00995838" w:rsidRDefault="004213D4" w:rsidP="004213D4">
      <w:pPr>
        <w:pStyle w:val="Recuodecorpodetexto"/>
        <w:ind w:firstLine="708"/>
        <w:rPr>
          <w:rFonts w:ascii="Calibri" w:hAnsi="Calibri" w:cs="Calibri"/>
          <w:bCs/>
          <w:sz w:val="23"/>
          <w:szCs w:val="23"/>
        </w:rPr>
      </w:pPr>
    </w:p>
    <w:p w:rsidR="004213D4" w:rsidRPr="00995838" w:rsidRDefault="004213D4" w:rsidP="004213D4">
      <w:pPr>
        <w:pStyle w:val="Recuodecorpodetexto"/>
        <w:ind w:firstLine="1418"/>
        <w:rPr>
          <w:rFonts w:ascii="Calibri" w:hAnsi="Calibri" w:cs="Calibri"/>
          <w:b/>
          <w:bCs/>
          <w:sz w:val="23"/>
          <w:szCs w:val="23"/>
        </w:rPr>
      </w:pPr>
      <w:r w:rsidRPr="00995838">
        <w:rPr>
          <w:rFonts w:ascii="Calibri" w:hAnsi="Calibri" w:cs="Calibri"/>
          <w:b/>
          <w:bCs/>
          <w:sz w:val="23"/>
          <w:szCs w:val="23"/>
        </w:rPr>
        <w:t xml:space="preserve">Art. </w:t>
      </w:r>
      <w:r>
        <w:rPr>
          <w:rFonts w:ascii="Calibri" w:hAnsi="Calibri" w:cs="Calibri"/>
          <w:b/>
          <w:bCs/>
          <w:sz w:val="23"/>
          <w:szCs w:val="23"/>
        </w:rPr>
        <w:t>6</w:t>
      </w:r>
      <w:r w:rsidRPr="00995838">
        <w:rPr>
          <w:rFonts w:ascii="Calibri" w:hAnsi="Calibri" w:cs="Calibri"/>
          <w:b/>
          <w:bCs/>
          <w:sz w:val="23"/>
          <w:szCs w:val="23"/>
        </w:rPr>
        <w:t>º</w:t>
      </w:r>
      <w:r w:rsidRPr="00995838">
        <w:rPr>
          <w:rFonts w:ascii="Calibri" w:hAnsi="Calibri" w:cs="Calibri"/>
          <w:bCs/>
          <w:sz w:val="23"/>
          <w:szCs w:val="23"/>
        </w:rPr>
        <w:t xml:space="preserve"> Revogam-se as disposições em contrário.</w:t>
      </w:r>
    </w:p>
    <w:p w:rsidR="004213D4" w:rsidRPr="00995838" w:rsidRDefault="004213D4" w:rsidP="004213D4">
      <w:pPr>
        <w:jc w:val="both"/>
        <w:rPr>
          <w:rFonts w:ascii="Calibri" w:hAnsi="Calibri" w:cs="Calibri"/>
          <w:sz w:val="23"/>
          <w:szCs w:val="23"/>
        </w:rPr>
      </w:pPr>
    </w:p>
    <w:p w:rsidR="004213D4" w:rsidRPr="00995838" w:rsidRDefault="004213D4" w:rsidP="004213D4">
      <w:pPr>
        <w:jc w:val="both"/>
        <w:rPr>
          <w:rFonts w:ascii="Calibri" w:hAnsi="Calibri" w:cs="Calibri"/>
          <w:sz w:val="23"/>
          <w:szCs w:val="23"/>
        </w:rPr>
      </w:pPr>
      <w:r w:rsidRPr="00995838">
        <w:rPr>
          <w:rFonts w:ascii="Calibri" w:hAnsi="Calibri" w:cs="Calibri"/>
          <w:sz w:val="23"/>
          <w:szCs w:val="23"/>
        </w:rPr>
        <w:t xml:space="preserve">Palácio dos Pioneiros, Gabinete do Prefeito Municipal, Nova Xavantina, </w:t>
      </w:r>
      <w:r>
        <w:rPr>
          <w:rFonts w:ascii="Calibri" w:hAnsi="Calibri" w:cs="Calibri"/>
          <w:sz w:val="23"/>
          <w:szCs w:val="23"/>
        </w:rPr>
        <w:t>21</w:t>
      </w:r>
      <w:r w:rsidRPr="00995838">
        <w:rPr>
          <w:rFonts w:ascii="Calibri" w:hAnsi="Calibri" w:cs="Calibri"/>
          <w:sz w:val="23"/>
          <w:szCs w:val="23"/>
        </w:rPr>
        <w:t xml:space="preserve"> de dezembro de 2.021.</w:t>
      </w:r>
    </w:p>
    <w:p w:rsidR="004213D4" w:rsidRPr="00995838" w:rsidRDefault="004213D4" w:rsidP="004213D4">
      <w:pPr>
        <w:jc w:val="center"/>
        <w:rPr>
          <w:rFonts w:ascii="Calibri" w:hAnsi="Calibri" w:cs="Calibri"/>
          <w:sz w:val="23"/>
          <w:szCs w:val="23"/>
        </w:rPr>
      </w:pPr>
    </w:p>
    <w:p w:rsidR="004213D4" w:rsidRPr="00995838" w:rsidRDefault="004213D4" w:rsidP="004213D4">
      <w:pPr>
        <w:jc w:val="center"/>
        <w:rPr>
          <w:rFonts w:ascii="Calibri" w:hAnsi="Calibri" w:cs="Calibri"/>
          <w:sz w:val="23"/>
          <w:szCs w:val="23"/>
        </w:rPr>
      </w:pPr>
    </w:p>
    <w:p w:rsidR="004213D4" w:rsidRPr="00995838" w:rsidRDefault="004213D4" w:rsidP="004213D4">
      <w:pPr>
        <w:pStyle w:val="Ttulo3"/>
        <w:rPr>
          <w:rFonts w:ascii="Calibri" w:hAnsi="Calibri" w:cs="Calibri"/>
          <w:b w:val="0"/>
          <w:sz w:val="23"/>
          <w:szCs w:val="23"/>
        </w:rPr>
      </w:pPr>
      <w:r w:rsidRPr="00995838">
        <w:rPr>
          <w:rFonts w:ascii="Calibri" w:hAnsi="Calibri" w:cs="Calibri"/>
          <w:sz w:val="23"/>
          <w:szCs w:val="23"/>
        </w:rPr>
        <w:t>João Machado Neto</w:t>
      </w:r>
      <w:r w:rsidRPr="00995838">
        <w:rPr>
          <w:rFonts w:ascii="Calibri" w:hAnsi="Calibri" w:cs="Calibri"/>
          <w:b w:val="0"/>
          <w:sz w:val="23"/>
          <w:szCs w:val="23"/>
        </w:rPr>
        <w:t xml:space="preserve"> – João Bang</w:t>
      </w:r>
    </w:p>
    <w:p w:rsidR="004213D4" w:rsidRPr="00995838" w:rsidRDefault="004213D4" w:rsidP="004213D4">
      <w:pPr>
        <w:jc w:val="center"/>
        <w:rPr>
          <w:rFonts w:ascii="Calibri" w:hAnsi="Calibri" w:cs="Calibri"/>
          <w:sz w:val="23"/>
          <w:szCs w:val="23"/>
        </w:rPr>
      </w:pPr>
      <w:r w:rsidRPr="00995838">
        <w:rPr>
          <w:rFonts w:ascii="Calibri" w:hAnsi="Calibri" w:cs="Calibri"/>
          <w:sz w:val="23"/>
          <w:szCs w:val="23"/>
        </w:rPr>
        <w:t>Prefeito Municipal</w:t>
      </w:r>
    </w:p>
    <w:p w:rsidR="002B681A" w:rsidRDefault="002B681A">
      <w:bookmarkStart w:id="0" w:name="_GoBack"/>
      <w:bookmarkEnd w:id="0"/>
    </w:p>
    <w:sectPr w:rsidR="002B681A" w:rsidSect="00F31FFF">
      <w:headerReference w:type="default" r:id="rId5"/>
      <w:footerReference w:type="default" r:id="rId6"/>
      <w:pgSz w:w="11907" w:h="16840" w:code="9"/>
      <w:pgMar w:top="1134" w:right="851" w:bottom="1134" w:left="1701" w:header="1134" w:footer="7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FFF" w:rsidRPr="00081A5F" w:rsidRDefault="004213D4" w:rsidP="00F31FF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</w:t>
      </w:r>
      <w:r w:rsidRPr="00081A5F">
        <w:rPr>
          <w:rStyle w:val="Hyperlink"/>
          <w:rFonts w:ascii="Calibri" w:hAnsi="Calibri" w:cs="Calibri"/>
          <w:sz w:val="16"/>
          <w:szCs w:val="16"/>
        </w:rPr>
        <w:t>mt.gov.br</w:t>
      </w:r>
    </w:hyperlink>
  </w:p>
  <w:p w:rsidR="00F31FFF" w:rsidRPr="00F31FFF" w:rsidRDefault="004213D4" w:rsidP="00F31FF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FFF" w:rsidRDefault="004213D4" w:rsidP="00F31FF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1FFF" w:rsidRDefault="004213D4" w:rsidP="00F31FFF">
    <w:pPr>
      <w:pStyle w:val="Cabealho"/>
      <w:jc w:val="center"/>
    </w:pPr>
  </w:p>
  <w:p w:rsidR="00F31FFF" w:rsidRDefault="004213D4" w:rsidP="00F31FFF">
    <w:pPr>
      <w:pStyle w:val="Cabealho"/>
      <w:jc w:val="center"/>
    </w:pPr>
  </w:p>
  <w:p w:rsidR="00F31FFF" w:rsidRPr="00902003" w:rsidRDefault="004213D4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F31FFF" w:rsidRPr="00902003" w:rsidRDefault="004213D4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MUNICIPAL DE NOVA XAVANTINA – MT</w:t>
    </w:r>
  </w:p>
  <w:p w:rsidR="00F31FFF" w:rsidRPr="001079B8" w:rsidRDefault="004213D4" w:rsidP="00F31FFF">
    <w:pPr>
      <w:pStyle w:val="Cabealho"/>
      <w:pBdr>
        <w:bottom w:val="double" w:sz="6" w:space="1" w:color="auto"/>
      </w:pBdr>
      <w:rPr>
        <w:b/>
      </w:rPr>
    </w:pPr>
  </w:p>
  <w:p w:rsidR="00F31FFF" w:rsidRDefault="004213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D738B"/>
    <w:multiLevelType w:val="hybridMultilevel"/>
    <w:tmpl w:val="DAF6C012"/>
    <w:lvl w:ilvl="0" w:tplc="29C013D0">
      <w:start w:val="1"/>
      <w:numFmt w:val="upperRoman"/>
      <w:lvlText w:val="%1"/>
      <w:lvlJc w:val="left"/>
      <w:pPr>
        <w:ind w:left="1641" w:hanging="12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558A0122">
      <w:numFmt w:val="bullet"/>
      <w:lvlText w:val="•"/>
      <w:lvlJc w:val="left"/>
      <w:pPr>
        <w:ind w:left="2348" w:hanging="120"/>
      </w:pPr>
      <w:rPr>
        <w:rFonts w:hint="default"/>
        <w:lang w:val="pt-PT" w:eastAsia="en-US" w:bidi="ar-SA"/>
      </w:rPr>
    </w:lvl>
    <w:lvl w:ilvl="2" w:tplc="B136F31A">
      <w:numFmt w:val="bullet"/>
      <w:lvlText w:val="•"/>
      <w:lvlJc w:val="left"/>
      <w:pPr>
        <w:ind w:left="3057" w:hanging="120"/>
      </w:pPr>
      <w:rPr>
        <w:rFonts w:hint="default"/>
        <w:lang w:val="pt-PT" w:eastAsia="en-US" w:bidi="ar-SA"/>
      </w:rPr>
    </w:lvl>
    <w:lvl w:ilvl="3" w:tplc="DAAEE656">
      <w:numFmt w:val="bullet"/>
      <w:lvlText w:val="•"/>
      <w:lvlJc w:val="left"/>
      <w:pPr>
        <w:ind w:left="3765" w:hanging="120"/>
      </w:pPr>
      <w:rPr>
        <w:rFonts w:hint="default"/>
        <w:lang w:val="pt-PT" w:eastAsia="en-US" w:bidi="ar-SA"/>
      </w:rPr>
    </w:lvl>
    <w:lvl w:ilvl="4" w:tplc="03787918">
      <w:numFmt w:val="bullet"/>
      <w:lvlText w:val="•"/>
      <w:lvlJc w:val="left"/>
      <w:pPr>
        <w:ind w:left="4474" w:hanging="120"/>
      </w:pPr>
      <w:rPr>
        <w:rFonts w:hint="default"/>
        <w:lang w:val="pt-PT" w:eastAsia="en-US" w:bidi="ar-SA"/>
      </w:rPr>
    </w:lvl>
    <w:lvl w:ilvl="5" w:tplc="F0E40872">
      <w:numFmt w:val="bullet"/>
      <w:lvlText w:val="•"/>
      <w:lvlJc w:val="left"/>
      <w:pPr>
        <w:ind w:left="5182" w:hanging="120"/>
      </w:pPr>
      <w:rPr>
        <w:rFonts w:hint="default"/>
        <w:lang w:val="pt-PT" w:eastAsia="en-US" w:bidi="ar-SA"/>
      </w:rPr>
    </w:lvl>
    <w:lvl w:ilvl="6" w:tplc="766C7986">
      <w:numFmt w:val="bullet"/>
      <w:lvlText w:val="•"/>
      <w:lvlJc w:val="left"/>
      <w:pPr>
        <w:ind w:left="5891" w:hanging="120"/>
      </w:pPr>
      <w:rPr>
        <w:rFonts w:hint="default"/>
        <w:lang w:val="pt-PT" w:eastAsia="en-US" w:bidi="ar-SA"/>
      </w:rPr>
    </w:lvl>
    <w:lvl w:ilvl="7" w:tplc="8A30DAE4">
      <w:numFmt w:val="bullet"/>
      <w:lvlText w:val="•"/>
      <w:lvlJc w:val="left"/>
      <w:pPr>
        <w:ind w:left="6599" w:hanging="120"/>
      </w:pPr>
      <w:rPr>
        <w:rFonts w:hint="default"/>
        <w:lang w:val="pt-PT" w:eastAsia="en-US" w:bidi="ar-SA"/>
      </w:rPr>
    </w:lvl>
    <w:lvl w:ilvl="8" w:tplc="EB688792">
      <w:numFmt w:val="bullet"/>
      <w:lvlText w:val="•"/>
      <w:lvlJc w:val="left"/>
      <w:pPr>
        <w:ind w:left="7308" w:hanging="1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D4"/>
    <w:rsid w:val="002B681A"/>
    <w:rsid w:val="0042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4E831-4FBD-48D9-8F18-B9B0B0E5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D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213D4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213D4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213D4"/>
    <w:pPr>
      <w:jc w:val="both"/>
    </w:pPr>
    <w:rPr>
      <w:rFonts w:ascii="Arial" w:hAnsi="Arial" w:cs="Arial"/>
      <w:iCs/>
    </w:rPr>
  </w:style>
  <w:style w:type="character" w:customStyle="1" w:styleId="CorpodetextoChar">
    <w:name w:val="Corpo de texto Char"/>
    <w:basedOn w:val="Fontepargpadro"/>
    <w:link w:val="Corpodetexto"/>
    <w:rsid w:val="004213D4"/>
    <w:rPr>
      <w:rFonts w:ascii="Arial" w:eastAsia="Times New Roman" w:hAnsi="Arial" w:cs="Arial"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13D4"/>
    <w:pPr>
      <w:ind w:firstLine="14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213D4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13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3D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Hyperlink">
    <w:name w:val="Hyperlink"/>
    <w:rsid w:val="004213D4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213D4"/>
    <w:pPr>
      <w:widowControl w:val="0"/>
      <w:autoSpaceDE w:val="0"/>
      <w:autoSpaceDN w:val="0"/>
      <w:spacing w:before="1"/>
      <w:ind w:left="100" w:firstLine="1421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2022-03-28T20:44:00Z</dcterms:created>
  <dcterms:modified xsi:type="dcterms:W3CDTF">2022-03-28T20:46:00Z</dcterms:modified>
</cp:coreProperties>
</file>