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36D" w:rsidRPr="0067136D" w:rsidRDefault="0067136D" w:rsidP="0067136D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 w:rsidRPr="0067136D">
        <w:rPr>
          <w:rFonts w:ascii="Times New Roman" w:hAnsi="Times New Roman"/>
          <w:b/>
          <w:sz w:val="24"/>
          <w:u w:val="single"/>
        </w:rPr>
        <w:t>LEI MUNICIPAL N.º 2.209, DE 26 DE JUNHO DE 2020</w:t>
      </w:r>
    </w:p>
    <w:p w:rsidR="0067136D" w:rsidRPr="0067136D" w:rsidRDefault="0067136D" w:rsidP="0067136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7136D" w:rsidRPr="0067136D" w:rsidRDefault="0067136D" w:rsidP="0067136D">
      <w:pPr>
        <w:spacing w:after="0" w:line="240" w:lineRule="auto"/>
        <w:ind w:left="1416"/>
        <w:jc w:val="both"/>
        <w:rPr>
          <w:rFonts w:ascii="Times New Roman" w:hAnsi="Times New Roman"/>
          <w:i/>
          <w:sz w:val="24"/>
        </w:rPr>
      </w:pPr>
      <w:r w:rsidRPr="0067136D">
        <w:rPr>
          <w:rFonts w:ascii="Times New Roman" w:hAnsi="Times New Roman"/>
          <w:i/>
          <w:sz w:val="24"/>
        </w:rPr>
        <w:t>Dispõe sobre a criação de gratificação especial temporária específica para os profissionais da saúde que integram a equipe de trabalho escalonada para atuar no isolamento do covid-19 no Hospital Municipal Dr. Daércio Oliveira de Morais.</w:t>
      </w:r>
    </w:p>
    <w:p w:rsidR="0067136D" w:rsidRPr="0067136D" w:rsidRDefault="0067136D" w:rsidP="0067136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7136D" w:rsidRPr="0067136D" w:rsidRDefault="0067136D" w:rsidP="0067136D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7136D">
        <w:rPr>
          <w:rFonts w:ascii="Times New Roman" w:hAnsi="Times New Roman"/>
          <w:sz w:val="24"/>
        </w:rPr>
        <w:tab/>
      </w:r>
      <w:r w:rsidRPr="0067136D">
        <w:rPr>
          <w:rFonts w:ascii="Times New Roman" w:hAnsi="Times New Roman"/>
          <w:sz w:val="24"/>
        </w:rPr>
        <w:tab/>
        <w:t xml:space="preserve">O </w:t>
      </w:r>
      <w:r w:rsidRPr="0067136D">
        <w:rPr>
          <w:rFonts w:ascii="Times New Roman" w:hAnsi="Times New Roman"/>
          <w:b/>
          <w:sz w:val="24"/>
        </w:rPr>
        <w:t>PREFEITO DO MUNICÍPIO DE NOVA XAVANTINA</w:t>
      </w:r>
      <w:r w:rsidRPr="0067136D">
        <w:rPr>
          <w:rFonts w:ascii="Times New Roman" w:hAnsi="Times New Roman"/>
          <w:sz w:val="24"/>
        </w:rPr>
        <w:t>, Estado de Mato Grosso faz saber que a Câmara Municipal aprovou e ele sanciona a seguinte lei:</w:t>
      </w:r>
    </w:p>
    <w:p w:rsidR="0067136D" w:rsidRPr="0067136D" w:rsidRDefault="0067136D" w:rsidP="0067136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  <w:r w:rsidRPr="0067136D">
        <w:rPr>
          <w:rFonts w:ascii="Times New Roman" w:hAnsi="Times New Roman"/>
          <w:b/>
          <w:sz w:val="24"/>
        </w:rPr>
        <w:t>Art. 1º</w:t>
      </w:r>
      <w:r w:rsidRPr="0067136D">
        <w:rPr>
          <w:rFonts w:ascii="Times New Roman" w:hAnsi="Times New Roman"/>
          <w:sz w:val="24"/>
        </w:rPr>
        <w:t xml:space="preserve"> Fica instituída Gratificação especial temporária de combate ao COVID-19, a qual é EXCLUSIVA aos profissionais da saúde (médicos, enfermeiros, técnicos de enfermagem, fisioterapeutas e agente de higienização hospitalar que estejam designados para atuar na </w:t>
      </w:r>
      <w:r w:rsidRPr="0067136D">
        <w:rPr>
          <w:rFonts w:ascii="Times New Roman" w:hAnsi="Times New Roman"/>
          <w:caps/>
          <w:sz w:val="24"/>
        </w:rPr>
        <w:t>área de isolamento DO COVID-19</w:t>
      </w:r>
      <w:r w:rsidRPr="0067136D">
        <w:rPr>
          <w:rFonts w:ascii="Times New Roman" w:hAnsi="Times New Roman"/>
          <w:sz w:val="24"/>
        </w:rPr>
        <w:t xml:space="preserve"> criada temporariamente para atender os pacientes diagnosticados com a COVID-19, no Hospital Municipal Dr. Daércio Oliveira de Morais, diante da potencial exposição à contaminação pelo contato direto e permanente com paciente diagnosticado com a COVID-19.</w:t>
      </w: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  <w:r w:rsidRPr="0067136D">
        <w:rPr>
          <w:rFonts w:ascii="Times New Roman" w:hAnsi="Times New Roman"/>
          <w:sz w:val="24"/>
        </w:rPr>
        <w:t xml:space="preserve">§ 1º A presente gratificação especial e temporária engloba o adicional de insalubridade no percentual de 40% exclusivo à equipe </w:t>
      </w:r>
      <w:r w:rsidRPr="0067136D">
        <w:rPr>
          <w:rFonts w:ascii="Times New Roman" w:hAnsi="Times New Roman"/>
          <w:caps/>
          <w:sz w:val="24"/>
        </w:rPr>
        <w:t xml:space="preserve">área de isolamento DO COVID-19 </w:t>
      </w:r>
      <w:r w:rsidRPr="0067136D">
        <w:rPr>
          <w:rFonts w:ascii="Times New Roman" w:hAnsi="Times New Roman"/>
          <w:sz w:val="24"/>
        </w:rPr>
        <w:t>e pode ser acumulada com o pagamento de plantão de sobreaviso dos profissionais.</w:t>
      </w: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  <w:r w:rsidRPr="0067136D">
        <w:rPr>
          <w:rFonts w:ascii="Times New Roman" w:hAnsi="Times New Roman"/>
          <w:sz w:val="24"/>
        </w:rPr>
        <w:t>§ 2º É vedado o pagamento da presente gratificação especial temporária de combate ao COVID-19 aos demais profissionais que não atuem na área de isolamento temporária, como por exemplo, aos profissionais que estão lotados nas demais dependências do hospital municipal e unidades básicas de saúde, tendo em vista o risco de contaminação ser eventual.</w:t>
      </w: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  <w:r w:rsidRPr="0067136D">
        <w:rPr>
          <w:rFonts w:ascii="Times New Roman" w:hAnsi="Times New Roman"/>
          <w:sz w:val="24"/>
        </w:rPr>
        <w:t xml:space="preserve">§ 3º A Secretaria Municipal de Saúde ficará responsável por encaminhar ao Gabinete do Prefeito a lista dos profissionais que estejam designados para atuar na </w:t>
      </w:r>
      <w:r w:rsidRPr="0067136D">
        <w:rPr>
          <w:rFonts w:ascii="Times New Roman" w:hAnsi="Times New Roman"/>
          <w:caps/>
          <w:sz w:val="24"/>
        </w:rPr>
        <w:t xml:space="preserve">área de isolamento DO COVID-19, </w:t>
      </w:r>
      <w:r w:rsidRPr="0067136D">
        <w:rPr>
          <w:rFonts w:ascii="Times New Roman" w:hAnsi="Times New Roman"/>
          <w:sz w:val="24"/>
        </w:rPr>
        <w:t>para confecção e publicação da Portaria com a relação dos nomes dos profissionais e à Gerência de Gestão de pessoas mensalmente para lançamento na folha de pagamento.</w:t>
      </w: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  <w:r w:rsidRPr="0067136D">
        <w:rPr>
          <w:rFonts w:ascii="Times New Roman" w:hAnsi="Times New Roman"/>
          <w:b/>
          <w:sz w:val="24"/>
        </w:rPr>
        <w:t>Art. 2º</w:t>
      </w:r>
      <w:r w:rsidRPr="0067136D">
        <w:rPr>
          <w:rFonts w:ascii="Times New Roman" w:hAnsi="Times New Roman"/>
          <w:sz w:val="24"/>
        </w:rPr>
        <w:t xml:space="preserve"> A gratificação instituída através do art. 1º será paga em folha de pagamento.</w:t>
      </w: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  <w:r w:rsidRPr="0067136D">
        <w:rPr>
          <w:rFonts w:ascii="Times New Roman" w:hAnsi="Times New Roman"/>
          <w:b/>
          <w:sz w:val="24"/>
        </w:rPr>
        <w:t xml:space="preserve"> Art. 3º</w:t>
      </w:r>
      <w:r w:rsidRPr="0067136D">
        <w:rPr>
          <w:rFonts w:ascii="Times New Roman" w:hAnsi="Times New Roman"/>
          <w:sz w:val="24"/>
        </w:rPr>
        <w:t xml:space="preserve"> A gratificação especial e temporária será paga em percentuais diferenciados, os quais incidirão sobre o salário base do servidor integrante da equipe da </w:t>
      </w:r>
      <w:r w:rsidRPr="0067136D">
        <w:rPr>
          <w:rFonts w:ascii="Times New Roman" w:hAnsi="Times New Roman"/>
          <w:caps/>
          <w:sz w:val="24"/>
        </w:rPr>
        <w:t>área de isolamento DO COVID-19</w:t>
      </w:r>
      <w:r w:rsidRPr="0067136D">
        <w:rPr>
          <w:rFonts w:ascii="Times New Roman" w:hAnsi="Times New Roman"/>
          <w:sz w:val="24"/>
        </w:rPr>
        <w:t>, não incidindo sobre demais adicionais ou vantagens integrantes da remuneração, conforme percentuais abaixo:</w:t>
      </w: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  <w:u w:val="single"/>
        </w:rPr>
      </w:pPr>
      <w:r w:rsidRPr="0067136D">
        <w:rPr>
          <w:rFonts w:ascii="Times New Roman" w:hAnsi="Times New Roman"/>
          <w:sz w:val="24"/>
          <w:u w:val="single"/>
        </w:rPr>
        <w:t>I – Agente de Higienização Hospitalar – 40% (quarenta por cento) sobre o salário base;</w:t>
      </w: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  <w:u w:val="single"/>
        </w:rPr>
      </w:pPr>
      <w:r w:rsidRPr="0067136D">
        <w:rPr>
          <w:rFonts w:ascii="Times New Roman" w:hAnsi="Times New Roman"/>
          <w:sz w:val="24"/>
          <w:u w:val="single"/>
        </w:rPr>
        <w:lastRenderedPageBreak/>
        <w:t>II – Técnico de Enfermagem/ Auxiliar de Enfermagem – 50% (cinquenta por cento) sobre o salário base;</w:t>
      </w: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  <w:u w:val="single"/>
        </w:rPr>
      </w:pPr>
      <w:r w:rsidRPr="0067136D">
        <w:rPr>
          <w:rFonts w:ascii="Times New Roman" w:hAnsi="Times New Roman"/>
          <w:sz w:val="24"/>
          <w:u w:val="single"/>
        </w:rPr>
        <w:t>III – Enfermeiro – 20% (vinte por cento) sobre o salário base;</w:t>
      </w: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  <w:u w:val="single"/>
        </w:rPr>
      </w:pPr>
      <w:r w:rsidRPr="0067136D">
        <w:rPr>
          <w:rFonts w:ascii="Times New Roman" w:hAnsi="Times New Roman"/>
          <w:sz w:val="24"/>
          <w:u w:val="single"/>
        </w:rPr>
        <w:t>IV – Fisioterapeuta – 20% (vinte por cento) sobre o salário base;</w:t>
      </w: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  <w:u w:val="single"/>
        </w:rPr>
      </w:pPr>
      <w:r w:rsidRPr="0067136D">
        <w:rPr>
          <w:rFonts w:ascii="Times New Roman" w:hAnsi="Times New Roman"/>
          <w:sz w:val="24"/>
          <w:u w:val="single"/>
        </w:rPr>
        <w:t>V – Médico – 10% (dez por cento) sobre o salário base.</w:t>
      </w: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  <w:r w:rsidRPr="0067136D">
        <w:rPr>
          <w:rFonts w:ascii="Times New Roman" w:hAnsi="Times New Roman"/>
          <w:i/>
          <w:sz w:val="24"/>
        </w:rPr>
        <w:t>Parágrafo único</w:t>
      </w:r>
      <w:r w:rsidRPr="0067136D">
        <w:rPr>
          <w:rFonts w:ascii="Times New Roman" w:hAnsi="Times New Roman"/>
          <w:sz w:val="24"/>
        </w:rPr>
        <w:t>. Caso o servidor apresente atestado médico, a gratificação será descontada de forma proporcional aos dias de afastamento da</w:t>
      </w:r>
      <w:r w:rsidRPr="0067136D">
        <w:rPr>
          <w:rFonts w:ascii="Times New Roman" w:hAnsi="Times New Roman"/>
          <w:caps/>
          <w:sz w:val="24"/>
        </w:rPr>
        <w:t xml:space="preserve"> área de isolamento DO COVID-19</w:t>
      </w:r>
      <w:r w:rsidRPr="0067136D">
        <w:rPr>
          <w:rFonts w:ascii="Times New Roman" w:hAnsi="Times New Roman"/>
          <w:sz w:val="24"/>
        </w:rPr>
        <w:t xml:space="preserve">, </w:t>
      </w: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  <w:r w:rsidRPr="0067136D">
        <w:rPr>
          <w:rFonts w:ascii="Times New Roman" w:hAnsi="Times New Roman"/>
          <w:b/>
          <w:sz w:val="24"/>
        </w:rPr>
        <w:t>Art. 4°</w:t>
      </w:r>
      <w:r w:rsidRPr="0067136D">
        <w:rPr>
          <w:rFonts w:ascii="Times New Roman" w:hAnsi="Times New Roman"/>
          <w:sz w:val="24"/>
        </w:rPr>
        <w:t xml:space="preserve"> </w:t>
      </w:r>
      <w:r w:rsidRPr="006713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 importância concedida a título de gratificação extraordinária não será incorporada aos vencimentos ou salários para nenhum efeito e não será considerada para cálculo de qualquer vantagem pecuniária, inclusive para fins de cálculo de proventos da aposentadoria e pensões, inclusive conversão de férias.</w:t>
      </w: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  <w:r w:rsidRPr="0067136D">
        <w:rPr>
          <w:rFonts w:ascii="Times New Roman" w:hAnsi="Times New Roman"/>
          <w:b/>
          <w:sz w:val="24"/>
        </w:rPr>
        <w:t>Art. 5°</w:t>
      </w:r>
      <w:r w:rsidRPr="0067136D">
        <w:rPr>
          <w:rFonts w:ascii="Times New Roman" w:hAnsi="Times New Roman"/>
          <w:sz w:val="24"/>
        </w:rPr>
        <w:t xml:space="preserve"> A presente gratificação será paga por 04 (quatro) meses e cessará imediatamente caso o repasse do auxílio financeiro da União não seja suficiente para o custeio.</w:t>
      </w: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67136D">
        <w:rPr>
          <w:rFonts w:ascii="Times New Roman" w:hAnsi="Times New Roman" w:cs="Times New Roman"/>
          <w:b/>
          <w:sz w:val="24"/>
          <w:szCs w:val="24"/>
        </w:rPr>
        <w:t>Art. 6°</w:t>
      </w:r>
      <w:r w:rsidRPr="0067136D">
        <w:rPr>
          <w:rFonts w:ascii="Times New Roman" w:hAnsi="Times New Roman" w:cs="Times New Roman"/>
          <w:sz w:val="24"/>
          <w:szCs w:val="24"/>
        </w:rPr>
        <w:t xml:space="preserve"> </w:t>
      </w:r>
      <w:r w:rsidRPr="006713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As despesas decorrentes da execução desta Lei correrão por conta de dotações orçamentárias constantes no orçamento vigente, suplementadas se necessário.</w:t>
      </w: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136D">
        <w:rPr>
          <w:rFonts w:ascii="Times New Roman" w:hAnsi="Times New Roman"/>
          <w:b/>
          <w:sz w:val="24"/>
        </w:rPr>
        <w:t xml:space="preserve">Art. 7º </w:t>
      </w:r>
      <w:r w:rsidRPr="0067136D">
        <w:rPr>
          <w:rFonts w:ascii="Times New Roman" w:hAnsi="Times New Roman"/>
          <w:sz w:val="24"/>
        </w:rPr>
        <w:t>A criação da referida gratificação especial e temporária fora excepcionada pela Lei Complementar n° 173, de 27 de maio de 2020, conforme previsão do §5° do artigo 8°, já que é específica aos profissionais da saúde, temporária e diretamente relacionada ao COVID-19.</w:t>
      </w: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</w:p>
    <w:p w:rsidR="0067136D" w:rsidRPr="0067136D" w:rsidRDefault="0067136D" w:rsidP="0067136D">
      <w:pPr>
        <w:spacing w:after="0" w:line="240" w:lineRule="auto"/>
        <w:ind w:firstLine="1418"/>
        <w:jc w:val="both"/>
        <w:rPr>
          <w:rFonts w:ascii="Times New Roman" w:hAnsi="Times New Roman"/>
          <w:sz w:val="24"/>
        </w:rPr>
      </w:pPr>
      <w:r w:rsidRPr="0067136D">
        <w:rPr>
          <w:rFonts w:ascii="Times New Roman" w:hAnsi="Times New Roman"/>
          <w:b/>
          <w:sz w:val="24"/>
        </w:rPr>
        <w:t>Art. 8º</w:t>
      </w:r>
      <w:r w:rsidRPr="0067136D">
        <w:rPr>
          <w:rFonts w:ascii="Times New Roman" w:hAnsi="Times New Roman"/>
          <w:sz w:val="24"/>
        </w:rPr>
        <w:t xml:space="preserve"> Esta Lei entrará em vigor na data de sua publicação, retroagindo os pagamentos a 01 de junho de 2020.</w:t>
      </w:r>
    </w:p>
    <w:p w:rsidR="0067136D" w:rsidRPr="0067136D" w:rsidRDefault="0067136D" w:rsidP="0067136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7136D" w:rsidRPr="0067136D" w:rsidRDefault="0067136D" w:rsidP="00671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136D">
        <w:rPr>
          <w:rFonts w:ascii="Times New Roman" w:eastAsia="Times New Roman" w:hAnsi="Times New Roman" w:cs="Times New Roman"/>
          <w:sz w:val="24"/>
          <w:szCs w:val="24"/>
          <w:lang w:eastAsia="pt-BR"/>
        </w:rPr>
        <w:t>Palácio dos Pioneiros, Gabinete do Prefeito Municipal, Nova Xavantina - MT, em 26 de junho de 2.020.</w:t>
      </w:r>
    </w:p>
    <w:p w:rsidR="0067136D" w:rsidRPr="0067136D" w:rsidRDefault="0067136D" w:rsidP="006713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36D" w:rsidRPr="0067136D" w:rsidRDefault="0067136D" w:rsidP="00671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36D" w:rsidRPr="0067136D" w:rsidRDefault="0067136D" w:rsidP="00671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13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João Batista Vaz da Silva </w:t>
      </w:r>
      <w:r w:rsidRPr="006713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 Cebola</w:t>
      </w:r>
    </w:p>
    <w:p w:rsidR="0067136D" w:rsidRPr="0067136D" w:rsidRDefault="0067136D" w:rsidP="00671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713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Prefeito Municipal</w:t>
      </w:r>
    </w:p>
    <w:p w:rsidR="0067136D" w:rsidRPr="0067136D" w:rsidRDefault="0067136D" w:rsidP="0067136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A48AE" w:rsidRDefault="00DA48AE">
      <w:bookmarkStart w:id="0" w:name="_GoBack"/>
      <w:bookmarkEnd w:id="0"/>
    </w:p>
    <w:sectPr w:rsidR="00DA48AE" w:rsidSect="001244E3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7931794"/>
      <w:docPartObj>
        <w:docPartGallery w:val="Page Numbers (Bottom of Page)"/>
        <w:docPartUnique/>
      </w:docPartObj>
    </w:sdtPr>
    <w:sdtEndPr/>
    <w:sdtContent>
      <w:p w:rsidR="003133F2" w:rsidRDefault="0067136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133F2" w:rsidRDefault="0067136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02" w:rsidRDefault="0067136D" w:rsidP="008D7802">
    <w:pPr>
      <w:pStyle w:val="Cabealho"/>
      <w:jc w:val="center"/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071276AE" wp14:editId="6A5FAC7A">
          <wp:simplePos x="0" y="0"/>
          <wp:positionH relativeFrom="margin">
            <wp:align>center</wp:align>
          </wp:positionH>
          <wp:positionV relativeFrom="paragraph">
            <wp:posOffset>-340360</wp:posOffset>
          </wp:positionV>
          <wp:extent cx="873125" cy="810895"/>
          <wp:effectExtent l="0" t="0" r="3175" b="825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7802" w:rsidRDefault="0067136D" w:rsidP="008D7802">
    <w:pPr>
      <w:pStyle w:val="Cabealho"/>
      <w:jc w:val="center"/>
    </w:pPr>
  </w:p>
  <w:p w:rsidR="008D7802" w:rsidRDefault="0067136D" w:rsidP="008D7802">
    <w:pPr>
      <w:pStyle w:val="Cabealho"/>
      <w:jc w:val="center"/>
    </w:pPr>
  </w:p>
  <w:p w:rsidR="008D7802" w:rsidRPr="00744098" w:rsidRDefault="0067136D" w:rsidP="008D7802">
    <w:pPr>
      <w:pStyle w:val="Cabealho"/>
      <w:jc w:val="center"/>
      <w:rPr>
        <w:b/>
      </w:rPr>
    </w:pPr>
    <w:r w:rsidRPr="00744098">
      <w:rPr>
        <w:b/>
      </w:rPr>
      <w:t>ESTADO DE MATO GROSSO</w:t>
    </w:r>
  </w:p>
  <w:p w:rsidR="008D7802" w:rsidRPr="00744098" w:rsidRDefault="0067136D" w:rsidP="008D7802">
    <w:pPr>
      <w:pStyle w:val="Cabealho"/>
      <w:jc w:val="center"/>
      <w:rPr>
        <w:b/>
      </w:rPr>
    </w:pPr>
    <w:r w:rsidRPr="00744098">
      <w:rPr>
        <w:b/>
      </w:rPr>
      <w:t>PREFEITURA MUNICIPAL DE NOVA XAVANTINA</w:t>
    </w:r>
  </w:p>
  <w:p w:rsidR="008D7802" w:rsidRPr="00744098" w:rsidRDefault="0067136D" w:rsidP="008D7802">
    <w:pPr>
      <w:pStyle w:val="Cabealho"/>
      <w:jc w:val="center"/>
      <w:rPr>
        <w:b/>
        <w:sz w:val="18"/>
        <w:szCs w:val="18"/>
      </w:rPr>
    </w:pPr>
    <w:r w:rsidRPr="00744098">
      <w:rPr>
        <w:b/>
        <w:sz w:val="18"/>
        <w:szCs w:val="18"/>
      </w:rPr>
      <w:t>Avenida Expedição Roncador Xingu, n.º 249 – Centro – Nova Xavantina – MT – CEP 78.690-000</w:t>
    </w:r>
  </w:p>
  <w:p w:rsidR="008D7802" w:rsidRPr="00744098" w:rsidRDefault="0067136D" w:rsidP="008D7802">
    <w:pPr>
      <w:pStyle w:val="Cabealho"/>
      <w:pBdr>
        <w:bottom w:val="double" w:sz="6" w:space="1" w:color="auto"/>
      </w:pBdr>
      <w:jc w:val="center"/>
      <w:rPr>
        <w:b/>
      </w:rPr>
    </w:pPr>
    <w:r w:rsidRPr="00744098">
      <w:rPr>
        <w:b/>
      </w:rPr>
      <w:t>Administração 201</w:t>
    </w:r>
    <w:r>
      <w:rPr>
        <w:b/>
      </w:rPr>
      <w:t>7</w:t>
    </w:r>
    <w:r w:rsidRPr="00744098">
      <w:rPr>
        <w:b/>
      </w:rPr>
      <w:t>/20</w:t>
    </w:r>
    <w:r>
      <w:rPr>
        <w:b/>
      </w:rPr>
      <w:t>20</w:t>
    </w:r>
  </w:p>
  <w:p w:rsidR="008D7802" w:rsidRDefault="006713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6D"/>
    <w:rsid w:val="0067136D"/>
    <w:rsid w:val="00DA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136D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67136D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7136D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67136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136D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67136D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7136D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67136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2020-08-12T20:21:00Z</dcterms:created>
  <dcterms:modified xsi:type="dcterms:W3CDTF">2020-08-12T20:22:00Z</dcterms:modified>
</cp:coreProperties>
</file>